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3B9A87" w14:textId="19581E4A" w:rsidR="00D9111B" w:rsidRDefault="00D9111B" w:rsidP="00824C33">
      <w:pPr>
        <w:spacing w:line="240" w:lineRule="auto"/>
        <w:jc w:val="right"/>
        <w:rPr>
          <w:rFonts w:ascii="Century Gothic" w:hAnsi="Century Gothic" w:cstheme="minorHAnsi"/>
          <w:bCs/>
          <w:noProof/>
          <w:sz w:val="20"/>
        </w:rPr>
      </w:pPr>
      <w:bookmarkStart w:id="0" w:name="_Hlk33649777"/>
    </w:p>
    <w:p w14:paraId="1DF9D141" w14:textId="0E1B8403" w:rsidR="00AB106C" w:rsidRDefault="004A164C" w:rsidP="00824C33">
      <w:pPr>
        <w:spacing w:line="240" w:lineRule="auto"/>
        <w:jc w:val="right"/>
        <w:rPr>
          <w:rFonts w:ascii="Century Gothic" w:hAnsi="Century Gothic" w:cstheme="minorHAnsi"/>
          <w:bCs/>
          <w:noProof/>
          <w:sz w:val="20"/>
        </w:rPr>
      </w:pPr>
      <w:r w:rsidRPr="00CC47DD">
        <w:rPr>
          <w:noProof/>
        </w:rPr>
        <w:drawing>
          <wp:anchor distT="0" distB="0" distL="114300" distR="114300" simplePos="0" relativeHeight="251659264" behindDoc="0" locked="0" layoutInCell="1" allowOverlap="1" wp14:anchorId="5C8DBD4D" wp14:editId="45D7BD18">
            <wp:simplePos x="0" y="0"/>
            <wp:positionH relativeFrom="margin">
              <wp:posOffset>5807710</wp:posOffset>
            </wp:positionH>
            <wp:positionV relativeFrom="paragraph">
              <wp:posOffset>7620</wp:posOffset>
            </wp:positionV>
            <wp:extent cx="958215" cy="958215"/>
            <wp:effectExtent l="0" t="0" r="0" b="0"/>
            <wp:wrapNone/>
            <wp:docPr id="1001361963" name="Image 3" descr="Logo CH Labor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CH Laborit"/>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58215" cy="9582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CC47DD">
        <w:rPr>
          <w:noProof/>
        </w:rPr>
        <w:drawing>
          <wp:anchor distT="0" distB="0" distL="114300" distR="114300" simplePos="0" relativeHeight="251660288" behindDoc="0" locked="0" layoutInCell="1" allowOverlap="1" wp14:anchorId="66864279" wp14:editId="35818BAA">
            <wp:simplePos x="0" y="0"/>
            <wp:positionH relativeFrom="column">
              <wp:posOffset>4725035</wp:posOffset>
            </wp:positionH>
            <wp:positionV relativeFrom="paragraph">
              <wp:posOffset>6350</wp:posOffset>
            </wp:positionV>
            <wp:extent cx="1002182" cy="1024788"/>
            <wp:effectExtent l="0" t="0" r="7620" b="4445"/>
            <wp:wrapNone/>
            <wp:docPr id="131966602"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966602" name=""/>
                    <pic:cNvPicPr/>
                  </pic:nvPicPr>
                  <pic:blipFill>
                    <a:blip r:embed="rId9">
                      <a:extLst>
                        <a:ext uri="{28A0092B-C50C-407E-A947-70E740481C1C}">
                          <a14:useLocalDpi xmlns:a14="http://schemas.microsoft.com/office/drawing/2010/main" val="0"/>
                        </a:ext>
                      </a:extLst>
                    </a:blip>
                    <a:stretch>
                      <a:fillRect/>
                    </a:stretch>
                  </pic:blipFill>
                  <pic:spPr>
                    <a:xfrm>
                      <a:off x="0" y="0"/>
                      <a:ext cx="1002182" cy="1024788"/>
                    </a:xfrm>
                    <a:prstGeom prst="rect">
                      <a:avLst/>
                    </a:prstGeom>
                  </pic:spPr>
                </pic:pic>
              </a:graphicData>
            </a:graphic>
            <wp14:sizeRelH relativeFrom="margin">
              <wp14:pctWidth>0</wp14:pctWidth>
            </wp14:sizeRelH>
            <wp14:sizeRelV relativeFrom="margin">
              <wp14:pctHeight>0</wp14:pctHeight>
            </wp14:sizeRelV>
          </wp:anchor>
        </w:drawing>
      </w:r>
    </w:p>
    <w:p w14:paraId="34824ACF" w14:textId="77777777" w:rsidR="00AB106C" w:rsidRDefault="00AB106C" w:rsidP="00824C33">
      <w:pPr>
        <w:spacing w:line="240" w:lineRule="auto"/>
        <w:jc w:val="right"/>
        <w:rPr>
          <w:rFonts w:ascii="Century Gothic" w:hAnsi="Century Gothic" w:cstheme="minorHAnsi"/>
          <w:bCs/>
          <w:noProof/>
          <w:sz w:val="20"/>
        </w:rPr>
      </w:pPr>
    </w:p>
    <w:p w14:paraId="1C90BF1F" w14:textId="77777777" w:rsidR="00AB106C" w:rsidRDefault="00AB106C" w:rsidP="00824C33">
      <w:pPr>
        <w:spacing w:line="240" w:lineRule="auto"/>
        <w:jc w:val="right"/>
        <w:rPr>
          <w:rFonts w:ascii="Century Gothic" w:hAnsi="Century Gothic" w:cstheme="minorHAnsi"/>
          <w:bCs/>
          <w:noProof/>
          <w:sz w:val="20"/>
        </w:rPr>
      </w:pPr>
    </w:p>
    <w:p w14:paraId="4EEA166F" w14:textId="77777777" w:rsidR="00AB106C" w:rsidRDefault="00AB106C" w:rsidP="00824C33">
      <w:pPr>
        <w:spacing w:line="240" w:lineRule="auto"/>
        <w:jc w:val="right"/>
        <w:rPr>
          <w:rFonts w:ascii="Century Gothic" w:hAnsi="Century Gothic" w:cstheme="minorHAnsi"/>
          <w:bCs/>
          <w:noProof/>
          <w:sz w:val="20"/>
        </w:rPr>
      </w:pPr>
    </w:p>
    <w:p w14:paraId="0A81C92C" w14:textId="77777777" w:rsidR="00AB106C" w:rsidRDefault="00AB106C" w:rsidP="00824C33">
      <w:pPr>
        <w:spacing w:line="240" w:lineRule="auto"/>
        <w:jc w:val="right"/>
        <w:rPr>
          <w:rFonts w:ascii="Century Gothic" w:hAnsi="Century Gothic"/>
          <w:b/>
          <w:noProof/>
          <w:sz w:val="18"/>
          <w:szCs w:val="18"/>
        </w:rPr>
      </w:pPr>
    </w:p>
    <w:p w14:paraId="055AE8C5" w14:textId="77777777" w:rsidR="00AB106C" w:rsidRDefault="00AB106C" w:rsidP="00824C33">
      <w:pPr>
        <w:spacing w:line="240" w:lineRule="auto"/>
        <w:jc w:val="right"/>
        <w:rPr>
          <w:rFonts w:ascii="Century Gothic" w:hAnsi="Century Gothic"/>
          <w:b/>
          <w:noProof/>
          <w:sz w:val="18"/>
          <w:szCs w:val="18"/>
        </w:rPr>
      </w:pPr>
    </w:p>
    <w:p w14:paraId="29DEF983" w14:textId="77777777" w:rsidR="00AB106C" w:rsidRDefault="00AB106C" w:rsidP="00824C33">
      <w:pPr>
        <w:spacing w:line="240" w:lineRule="auto"/>
        <w:jc w:val="right"/>
        <w:rPr>
          <w:rFonts w:ascii="Century Gothic" w:hAnsi="Century Gothic"/>
          <w:b/>
          <w:noProof/>
          <w:sz w:val="18"/>
          <w:szCs w:val="18"/>
        </w:rPr>
      </w:pPr>
    </w:p>
    <w:p w14:paraId="09CB2366" w14:textId="77777777" w:rsidR="00AB106C" w:rsidRDefault="00AB106C" w:rsidP="00824C33">
      <w:pPr>
        <w:spacing w:line="240" w:lineRule="auto"/>
        <w:jc w:val="right"/>
        <w:rPr>
          <w:rFonts w:ascii="Century Gothic" w:hAnsi="Century Gothic"/>
          <w:b/>
          <w:noProof/>
          <w:sz w:val="18"/>
          <w:szCs w:val="18"/>
        </w:rPr>
      </w:pPr>
    </w:p>
    <w:p w14:paraId="21FFF372" w14:textId="5E0AAECD" w:rsidR="00D9111B" w:rsidRDefault="00D9111B" w:rsidP="00824C33">
      <w:pPr>
        <w:spacing w:line="240" w:lineRule="auto"/>
        <w:jc w:val="right"/>
        <w:rPr>
          <w:rFonts w:ascii="Century Gothic" w:hAnsi="Century Gothic"/>
          <w:b/>
          <w:noProof/>
          <w:sz w:val="18"/>
          <w:szCs w:val="18"/>
        </w:rPr>
      </w:pPr>
    </w:p>
    <w:p w14:paraId="1923A2EA" w14:textId="1559CCCC" w:rsidR="00C70818" w:rsidRDefault="00C70818" w:rsidP="00F96899">
      <w:pPr>
        <w:spacing w:line="240" w:lineRule="auto"/>
        <w:jc w:val="right"/>
        <w:rPr>
          <w:rFonts w:ascii="Century Gothic" w:hAnsi="Century Gothic" w:cs="Arial"/>
          <w:sz w:val="18"/>
          <w:szCs w:val="18"/>
        </w:rPr>
      </w:pPr>
    </w:p>
    <w:p w14:paraId="02FCDC72" w14:textId="77777777" w:rsidR="00363499" w:rsidRPr="00AE36B2" w:rsidRDefault="00363499" w:rsidP="00363499">
      <w:pPr>
        <w:shd w:val="clear" w:color="auto" w:fill="215868" w:themeFill="accent5" w:themeFillShade="80"/>
        <w:spacing w:line="240" w:lineRule="auto"/>
        <w:jc w:val="center"/>
        <w:rPr>
          <w:rFonts w:ascii="Century Gothic" w:hAnsi="Century Gothic"/>
          <w:color w:val="FFFFFF"/>
          <w:sz w:val="28"/>
          <w:szCs w:val="28"/>
        </w:rPr>
      </w:pPr>
    </w:p>
    <w:p w14:paraId="39A1A90D" w14:textId="77777777" w:rsidR="00363499" w:rsidRPr="00AD0B7B" w:rsidRDefault="00363499" w:rsidP="00363499">
      <w:pPr>
        <w:shd w:val="clear" w:color="auto" w:fill="215868" w:themeFill="accent5" w:themeFillShade="80"/>
        <w:spacing w:line="240" w:lineRule="auto"/>
        <w:jc w:val="center"/>
        <w:rPr>
          <w:rFonts w:ascii="Century Gothic" w:hAnsi="Century Gothic"/>
          <w:color w:val="FFFFFF"/>
          <w:spacing w:val="20"/>
          <w:sz w:val="24"/>
          <w:szCs w:val="18"/>
        </w:rPr>
      </w:pPr>
      <w:bookmarkStart w:id="1" w:name="_Hlk33813667"/>
      <w:r w:rsidRPr="00AD0B7B">
        <w:rPr>
          <w:rFonts w:ascii="Century Gothic" w:hAnsi="Century Gothic"/>
          <w:color w:val="FFFFFF"/>
          <w:spacing w:val="20"/>
          <w:sz w:val="24"/>
          <w:szCs w:val="18"/>
        </w:rPr>
        <w:t>CAHIER DES CLAUSES PARTICULIERES</w:t>
      </w:r>
    </w:p>
    <w:bookmarkEnd w:id="1"/>
    <w:p w14:paraId="09DF34F0" w14:textId="77777777" w:rsidR="00363499" w:rsidRPr="00F2612F" w:rsidRDefault="00363499" w:rsidP="00363499">
      <w:pPr>
        <w:shd w:val="clear" w:color="auto" w:fill="215868" w:themeFill="accent5" w:themeFillShade="80"/>
        <w:spacing w:line="240" w:lineRule="auto"/>
        <w:jc w:val="center"/>
        <w:rPr>
          <w:rFonts w:ascii="Century Gothic" w:hAnsi="Century Gothic"/>
          <w:color w:val="FFFFFF"/>
          <w:sz w:val="20"/>
          <w:szCs w:val="14"/>
        </w:rPr>
      </w:pPr>
    </w:p>
    <w:p w14:paraId="52FEA42B" w14:textId="41F64D57" w:rsidR="00363499" w:rsidRPr="00AE36B2" w:rsidRDefault="00363499" w:rsidP="00363499">
      <w:pPr>
        <w:shd w:val="clear" w:color="auto" w:fill="215868" w:themeFill="accent5" w:themeFillShade="80"/>
        <w:spacing w:line="240" w:lineRule="auto"/>
        <w:jc w:val="center"/>
        <w:rPr>
          <w:rFonts w:ascii="Century Gothic" w:hAnsi="Century Gothic"/>
          <w:color w:val="FFFFFF"/>
          <w:szCs w:val="16"/>
        </w:rPr>
      </w:pPr>
      <w:r w:rsidRPr="00AE36B2">
        <w:rPr>
          <w:rFonts w:ascii="Century Gothic" w:hAnsi="Century Gothic"/>
          <w:color w:val="FFFFFF"/>
          <w:szCs w:val="16"/>
        </w:rPr>
        <w:t>LOT N</w:t>
      </w:r>
      <w:r w:rsidRPr="008D232B">
        <w:rPr>
          <w:rFonts w:ascii="Century Gothic" w:hAnsi="Century Gothic"/>
          <w:color w:val="FFFFFF" w:themeColor="background1"/>
          <w:szCs w:val="16"/>
        </w:rPr>
        <w:t xml:space="preserve">° </w:t>
      </w:r>
      <w:r w:rsidR="00AB106C">
        <w:rPr>
          <w:rFonts w:ascii="Century Gothic" w:hAnsi="Century Gothic"/>
          <w:color w:val="FFFFFF" w:themeColor="background1"/>
          <w:szCs w:val="16"/>
        </w:rPr>
        <w:t>3</w:t>
      </w:r>
      <w:r w:rsidRPr="008D232B">
        <w:rPr>
          <w:rFonts w:ascii="Century Gothic" w:hAnsi="Century Gothic"/>
          <w:color w:val="FFFFFF" w:themeColor="background1"/>
          <w:szCs w:val="16"/>
        </w:rPr>
        <w:t xml:space="preserve"> : </w:t>
      </w:r>
      <w:r w:rsidR="00592C19" w:rsidRPr="008D232B">
        <w:rPr>
          <w:rFonts w:ascii="Century Gothic" w:hAnsi="Century Gothic"/>
          <w:color w:val="FFFFFF" w:themeColor="background1"/>
          <w:szCs w:val="16"/>
        </w:rPr>
        <w:t>AC</w:t>
      </w:r>
      <w:r w:rsidR="00592C19" w:rsidRPr="00592C19">
        <w:rPr>
          <w:rFonts w:ascii="Century Gothic" w:hAnsi="Century Gothic"/>
          <w:color w:val="FFFFFF"/>
          <w:szCs w:val="16"/>
        </w:rPr>
        <w:t>CIDENT</w:t>
      </w:r>
      <w:r w:rsidR="00592C19">
        <w:rPr>
          <w:rFonts w:ascii="Century Gothic" w:hAnsi="Century Gothic"/>
          <w:color w:val="FFFFFF"/>
          <w:szCs w:val="16"/>
        </w:rPr>
        <w:t xml:space="preserve">S </w:t>
      </w:r>
      <w:r w:rsidR="00592C19" w:rsidRPr="00592C19">
        <w:rPr>
          <w:rFonts w:ascii="Century Gothic" w:hAnsi="Century Gothic"/>
          <w:color w:val="FFFFFF"/>
          <w:szCs w:val="16"/>
        </w:rPr>
        <w:t>CORPOREL</w:t>
      </w:r>
      <w:r w:rsidR="00592C19">
        <w:rPr>
          <w:rFonts w:ascii="Century Gothic" w:hAnsi="Century Gothic"/>
          <w:color w:val="FFFFFF"/>
          <w:szCs w:val="16"/>
        </w:rPr>
        <w:t>S</w:t>
      </w:r>
    </w:p>
    <w:p w14:paraId="0DECDC51" w14:textId="77777777" w:rsidR="00363499" w:rsidRPr="00AE36B2" w:rsidRDefault="00363499" w:rsidP="00363499">
      <w:pPr>
        <w:shd w:val="clear" w:color="auto" w:fill="215868" w:themeFill="accent5" w:themeFillShade="80"/>
        <w:spacing w:line="240" w:lineRule="auto"/>
        <w:jc w:val="center"/>
        <w:rPr>
          <w:rFonts w:ascii="Century Gothic" w:hAnsi="Century Gothic"/>
          <w:color w:val="FFFFFF"/>
          <w:sz w:val="28"/>
          <w:szCs w:val="28"/>
        </w:rPr>
      </w:pPr>
    </w:p>
    <w:p w14:paraId="6DE81F84" w14:textId="77777777" w:rsidR="00563CDE" w:rsidRDefault="00563CDE" w:rsidP="00A16124">
      <w:pPr>
        <w:rPr>
          <w:rFonts w:ascii="Century Gothic" w:hAnsi="Century Gothic" w:cs="Arial"/>
          <w:sz w:val="18"/>
          <w:szCs w:val="18"/>
        </w:rPr>
      </w:pPr>
    </w:p>
    <w:p w14:paraId="6414628A" w14:textId="77777777" w:rsidR="00AB106C" w:rsidRDefault="00AB106C" w:rsidP="00A16124">
      <w:pPr>
        <w:rPr>
          <w:rFonts w:ascii="Century Gothic" w:hAnsi="Century Gothic" w:cs="Arial"/>
          <w:sz w:val="18"/>
          <w:szCs w:val="18"/>
        </w:rPr>
      </w:pPr>
    </w:p>
    <w:tbl>
      <w:tblPr>
        <w:tblStyle w:val="Grilledutableau"/>
        <w:tblpPr w:leftFromText="141" w:rightFromText="141" w:vertAnchor="text" w:horzAnchor="margin" w:tblpY="-26"/>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263"/>
        <w:gridCol w:w="2552"/>
      </w:tblGrid>
      <w:tr w:rsidR="004A164C" w14:paraId="6524DDCA" w14:textId="77777777" w:rsidTr="00350461">
        <w:trPr>
          <w:trHeight w:val="699"/>
        </w:trPr>
        <w:tc>
          <w:tcPr>
            <w:tcW w:w="2263" w:type="dxa"/>
            <w:shd w:val="clear" w:color="auto" w:fill="F2F2F2" w:themeFill="background1" w:themeFillShade="F2"/>
            <w:vAlign w:val="center"/>
          </w:tcPr>
          <w:p w14:paraId="67269C4A" w14:textId="7864E581" w:rsidR="004A164C" w:rsidRPr="007464B0" w:rsidRDefault="004A164C" w:rsidP="00350461">
            <w:pPr>
              <w:rPr>
                <w:rFonts w:ascii="Century Gothic" w:hAnsi="Century Gothic"/>
              </w:rPr>
            </w:pPr>
            <w:bookmarkStart w:id="2" w:name="_Hlk33649802"/>
            <w:r w:rsidRPr="007464B0">
              <w:rPr>
                <w:rFonts w:ascii="Century Gothic" w:hAnsi="Century Gothic"/>
                <w:sz w:val="18"/>
                <w:szCs w:val="18"/>
              </w:rPr>
              <w:t xml:space="preserve">Numéro </w:t>
            </w:r>
            <w:r w:rsidR="00674290">
              <w:rPr>
                <w:rFonts w:ascii="Century Gothic" w:hAnsi="Century Gothic"/>
                <w:sz w:val="18"/>
                <w:szCs w:val="18"/>
              </w:rPr>
              <w:t>de consultation</w:t>
            </w:r>
            <w:r w:rsidRPr="007464B0">
              <w:rPr>
                <w:rFonts w:ascii="Century Gothic" w:hAnsi="Century Gothic"/>
                <w:sz w:val="18"/>
                <w:szCs w:val="18"/>
              </w:rPr>
              <w:t xml:space="preserve"> : </w:t>
            </w:r>
          </w:p>
        </w:tc>
        <w:tc>
          <w:tcPr>
            <w:tcW w:w="2552" w:type="dxa"/>
            <w:vAlign w:val="center"/>
          </w:tcPr>
          <w:p w14:paraId="4F46AB42" w14:textId="5BEA17DE" w:rsidR="004A164C" w:rsidRPr="00F93C8B" w:rsidRDefault="00674290" w:rsidP="00350461">
            <w:pPr>
              <w:rPr>
                <w:rFonts w:ascii="Century Gothic" w:hAnsi="Century Gothic"/>
              </w:rPr>
            </w:pPr>
            <w:r>
              <w:rPr>
                <w:rFonts w:ascii="Century Gothic" w:hAnsi="Century Gothic"/>
              </w:rPr>
              <w:t>26S064</w:t>
            </w:r>
          </w:p>
        </w:tc>
      </w:tr>
      <w:bookmarkEnd w:id="2"/>
    </w:tbl>
    <w:p w14:paraId="76DE99E8" w14:textId="77777777" w:rsidR="004A164C" w:rsidRDefault="004A164C" w:rsidP="00A16124">
      <w:pPr>
        <w:rPr>
          <w:rFonts w:ascii="Century Gothic" w:hAnsi="Century Gothic" w:cs="Arial"/>
          <w:sz w:val="18"/>
          <w:szCs w:val="18"/>
        </w:rPr>
      </w:pPr>
    </w:p>
    <w:p w14:paraId="603B89E9" w14:textId="77777777" w:rsidR="004A164C" w:rsidRDefault="004A164C" w:rsidP="00A16124">
      <w:pPr>
        <w:rPr>
          <w:rFonts w:ascii="Century Gothic" w:hAnsi="Century Gothic" w:cs="Arial"/>
          <w:sz w:val="18"/>
          <w:szCs w:val="18"/>
        </w:rPr>
      </w:pPr>
    </w:p>
    <w:p w14:paraId="59285AA0" w14:textId="77777777" w:rsidR="00AB106C" w:rsidRDefault="00AB106C" w:rsidP="00A16124">
      <w:pPr>
        <w:rPr>
          <w:rFonts w:ascii="Century Gothic" w:hAnsi="Century Gothic" w:cs="Arial"/>
          <w:sz w:val="18"/>
          <w:szCs w:val="18"/>
        </w:rPr>
      </w:pPr>
    </w:p>
    <w:p w14:paraId="654E9A8C" w14:textId="77777777" w:rsidR="004A164C" w:rsidRDefault="004A164C" w:rsidP="00A16124">
      <w:pPr>
        <w:rPr>
          <w:rFonts w:ascii="Century Gothic" w:hAnsi="Century Gothic" w:cs="Arial"/>
          <w:sz w:val="18"/>
          <w:szCs w:val="1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2"/>
        <w:gridCol w:w="3320"/>
        <w:gridCol w:w="2264"/>
        <w:gridCol w:w="3322"/>
      </w:tblGrid>
      <w:tr w:rsidR="004A164C" w:rsidRPr="00363499" w14:paraId="5A3933AB" w14:textId="77777777" w:rsidTr="004A164C">
        <w:trPr>
          <w:trHeight w:val="1167"/>
          <w:jc w:val="center"/>
        </w:trPr>
        <w:tc>
          <w:tcPr>
            <w:tcW w:w="818" w:type="pct"/>
            <w:tcBorders>
              <w:top w:val="single" w:sz="4" w:space="0" w:color="auto"/>
              <w:left w:val="single" w:sz="4" w:space="0" w:color="auto"/>
              <w:bottom w:val="single" w:sz="4" w:space="0" w:color="BFBFBF" w:themeColor="background1" w:themeShade="BF"/>
              <w:right w:val="single" w:sz="4" w:space="0" w:color="BFBFBF" w:themeColor="background1" w:themeShade="BF"/>
            </w:tcBorders>
            <w:shd w:val="clear" w:color="auto" w:fill="F2F2F2" w:themeFill="background1" w:themeFillShade="F2"/>
            <w:vAlign w:val="center"/>
          </w:tcPr>
          <w:p w14:paraId="15F02D8D" w14:textId="77777777" w:rsidR="004A164C" w:rsidRPr="00592C19" w:rsidRDefault="004A164C" w:rsidP="004A164C">
            <w:pPr>
              <w:jc w:val="right"/>
              <w:rPr>
                <w:rFonts w:ascii="Century Gothic" w:hAnsi="Century Gothic" w:cs="Arial"/>
                <w:sz w:val="16"/>
                <w:szCs w:val="16"/>
              </w:rPr>
            </w:pPr>
            <w:r w:rsidRPr="00592C19">
              <w:rPr>
                <w:rFonts w:ascii="Century Gothic" w:hAnsi="Century Gothic" w:cs="Arial"/>
                <w:sz w:val="16"/>
                <w:szCs w:val="16"/>
              </w:rPr>
              <w:t>Pouvoir adjudicateur (acheteur) :</w:t>
            </w:r>
          </w:p>
        </w:tc>
        <w:tc>
          <w:tcPr>
            <w:tcW w:w="4182" w:type="pct"/>
            <w:gridSpan w:val="3"/>
            <w:tcBorders>
              <w:top w:val="single" w:sz="4" w:space="0" w:color="auto"/>
              <w:left w:val="single" w:sz="4" w:space="0" w:color="BFBFBF" w:themeColor="background1" w:themeShade="BF"/>
              <w:bottom w:val="single" w:sz="4" w:space="0" w:color="BFBFBF" w:themeColor="background1" w:themeShade="BF"/>
              <w:right w:val="single" w:sz="4" w:space="0" w:color="auto"/>
            </w:tcBorders>
            <w:vAlign w:val="center"/>
          </w:tcPr>
          <w:p w14:paraId="19E3FBA2" w14:textId="249599EF" w:rsidR="004A164C" w:rsidRPr="004A164C" w:rsidRDefault="004A164C" w:rsidP="004A164C">
            <w:pPr>
              <w:rPr>
                <w:rFonts w:ascii="Century Gothic" w:hAnsi="Century Gothic" w:cs="Arial"/>
                <w:bCs/>
                <w:sz w:val="18"/>
                <w:szCs w:val="18"/>
              </w:rPr>
            </w:pPr>
            <w:r w:rsidRPr="004A164C">
              <w:rPr>
                <w:rFonts w:ascii="Century Gothic" w:hAnsi="Century Gothic" w:cs="Arial"/>
                <w:b/>
                <w:sz w:val="20"/>
                <w:szCs w:val="20"/>
              </w:rPr>
              <w:t>CENTRE HOSPITALIER UNIVERSITAIRES DE POITIERS, établissement support du Groupement hospitalier de territoire de la Vienne.</w:t>
            </w:r>
          </w:p>
        </w:tc>
      </w:tr>
      <w:tr w:rsidR="004A164C" w:rsidRPr="00363499" w14:paraId="08F3E63A" w14:textId="77777777" w:rsidTr="004A164C">
        <w:trPr>
          <w:trHeight w:val="1128"/>
          <w:jc w:val="center"/>
        </w:trPr>
        <w:tc>
          <w:tcPr>
            <w:tcW w:w="818" w:type="pct"/>
            <w:tcBorders>
              <w:top w:val="single" w:sz="4" w:space="0" w:color="BFBFBF" w:themeColor="background1" w:themeShade="BF"/>
              <w:left w:val="single" w:sz="4" w:space="0" w:color="auto"/>
              <w:bottom w:val="single" w:sz="4" w:space="0" w:color="auto"/>
              <w:right w:val="single" w:sz="4" w:space="0" w:color="BFBFBF" w:themeColor="background1" w:themeShade="BF"/>
            </w:tcBorders>
            <w:shd w:val="clear" w:color="auto" w:fill="F2F2F2" w:themeFill="background1" w:themeFillShade="F2"/>
            <w:vAlign w:val="center"/>
          </w:tcPr>
          <w:p w14:paraId="5F7FFB57" w14:textId="77777777" w:rsidR="004A164C" w:rsidRPr="00592C19" w:rsidRDefault="004A164C" w:rsidP="004A164C">
            <w:pPr>
              <w:jc w:val="right"/>
              <w:rPr>
                <w:rFonts w:ascii="Century Gothic" w:hAnsi="Century Gothic" w:cs="Arial"/>
                <w:sz w:val="16"/>
                <w:szCs w:val="16"/>
              </w:rPr>
            </w:pPr>
            <w:r w:rsidRPr="00592C19">
              <w:rPr>
                <w:rFonts w:ascii="Century Gothic" w:hAnsi="Century Gothic" w:cs="Arial"/>
                <w:sz w:val="16"/>
                <w:szCs w:val="16"/>
              </w:rPr>
              <w:t xml:space="preserve">Adresse : </w:t>
            </w:r>
          </w:p>
        </w:tc>
        <w:tc>
          <w:tcPr>
            <w:tcW w:w="4182" w:type="pct"/>
            <w:gridSpan w:val="3"/>
            <w:tcBorders>
              <w:top w:val="single" w:sz="4" w:space="0" w:color="BFBFBF" w:themeColor="background1" w:themeShade="BF"/>
              <w:left w:val="single" w:sz="4" w:space="0" w:color="BFBFBF" w:themeColor="background1" w:themeShade="BF"/>
              <w:bottom w:val="single" w:sz="4" w:space="0" w:color="auto"/>
            </w:tcBorders>
            <w:vAlign w:val="center"/>
          </w:tcPr>
          <w:p w14:paraId="05F8FFC3" w14:textId="77777777" w:rsidR="004A164C" w:rsidRPr="004A164C" w:rsidRDefault="004A164C" w:rsidP="004A164C">
            <w:pPr>
              <w:rPr>
                <w:rFonts w:ascii="Century Gothic" w:hAnsi="Century Gothic" w:cs="Arial"/>
                <w:bCs/>
                <w:sz w:val="16"/>
                <w:szCs w:val="16"/>
              </w:rPr>
            </w:pPr>
            <w:r w:rsidRPr="004A164C">
              <w:rPr>
                <w:rFonts w:ascii="Century Gothic" w:hAnsi="Century Gothic" w:cs="Arial"/>
                <w:bCs/>
                <w:sz w:val="16"/>
                <w:szCs w:val="16"/>
              </w:rPr>
              <w:t xml:space="preserve">2 rue de la </w:t>
            </w:r>
            <w:proofErr w:type="spellStart"/>
            <w:r w:rsidRPr="004A164C">
              <w:rPr>
                <w:rFonts w:ascii="Century Gothic" w:hAnsi="Century Gothic" w:cs="Arial"/>
                <w:bCs/>
                <w:sz w:val="16"/>
                <w:szCs w:val="16"/>
              </w:rPr>
              <w:t>Milétrie</w:t>
            </w:r>
            <w:proofErr w:type="spellEnd"/>
            <w:r w:rsidRPr="004A164C">
              <w:rPr>
                <w:rFonts w:ascii="Century Gothic" w:hAnsi="Century Gothic" w:cs="Arial"/>
                <w:bCs/>
                <w:sz w:val="16"/>
                <w:szCs w:val="16"/>
              </w:rPr>
              <w:t xml:space="preserve"> </w:t>
            </w:r>
          </w:p>
          <w:p w14:paraId="3C789E01" w14:textId="77777777" w:rsidR="004A164C" w:rsidRPr="004A164C" w:rsidRDefault="004A164C" w:rsidP="004A164C">
            <w:pPr>
              <w:rPr>
                <w:rFonts w:ascii="Century Gothic" w:hAnsi="Century Gothic" w:cs="Arial"/>
                <w:bCs/>
                <w:sz w:val="16"/>
                <w:szCs w:val="16"/>
              </w:rPr>
            </w:pPr>
            <w:r w:rsidRPr="004A164C">
              <w:rPr>
                <w:rFonts w:ascii="Century Gothic" w:hAnsi="Century Gothic" w:cs="Arial"/>
                <w:bCs/>
                <w:sz w:val="16"/>
                <w:szCs w:val="16"/>
              </w:rPr>
              <w:t>CS90577</w:t>
            </w:r>
          </w:p>
          <w:p w14:paraId="4BDA18BD" w14:textId="7A524EBF" w:rsidR="004A164C" w:rsidRPr="004A164C" w:rsidRDefault="004A164C" w:rsidP="004A164C">
            <w:pPr>
              <w:rPr>
                <w:rFonts w:ascii="Century Gothic" w:hAnsi="Century Gothic" w:cs="Arial"/>
                <w:b/>
                <w:sz w:val="18"/>
                <w:szCs w:val="18"/>
              </w:rPr>
            </w:pPr>
            <w:r w:rsidRPr="004A164C">
              <w:rPr>
                <w:rFonts w:ascii="Century Gothic" w:hAnsi="Century Gothic" w:cs="Arial"/>
                <w:bCs/>
                <w:sz w:val="16"/>
                <w:szCs w:val="16"/>
              </w:rPr>
              <w:t>86021 POITIERS Cedex</w:t>
            </w:r>
          </w:p>
        </w:tc>
      </w:tr>
      <w:tr w:rsidR="008D232B" w:rsidRPr="00363499" w14:paraId="7D59576B" w14:textId="77777777" w:rsidTr="004A164C">
        <w:trPr>
          <w:trHeight w:val="1414"/>
          <w:jc w:val="center"/>
        </w:trPr>
        <w:tc>
          <w:tcPr>
            <w:tcW w:w="818" w:type="pct"/>
            <w:tcBorders>
              <w:top w:val="single" w:sz="4" w:space="0" w:color="BFBFBF" w:themeColor="background1" w:themeShade="BF"/>
              <w:left w:val="single" w:sz="4" w:space="0" w:color="auto"/>
              <w:bottom w:val="single" w:sz="4" w:space="0" w:color="auto"/>
              <w:right w:val="single" w:sz="4" w:space="0" w:color="BFBFBF" w:themeColor="background1" w:themeShade="BF"/>
            </w:tcBorders>
            <w:shd w:val="clear" w:color="auto" w:fill="F2F2F2" w:themeFill="background1" w:themeFillShade="F2"/>
            <w:vAlign w:val="center"/>
          </w:tcPr>
          <w:p w14:paraId="19C204D2" w14:textId="0D498EC4" w:rsidR="008D232B" w:rsidRPr="00592C19" w:rsidRDefault="008D232B" w:rsidP="00363499">
            <w:pPr>
              <w:jc w:val="right"/>
              <w:rPr>
                <w:rFonts w:ascii="Century Gothic" w:hAnsi="Century Gothic" w:cs="Arial"/>
                <w:sz w:val="16"/>
                <w:szCs w:val="16"/>
              </w:rPr>
            </w:pPr>
            <w:r>
              <w:rPr>
                <w:rFonts w:ascii="Century Gothic" w:hAnsi="Century Gothic" w:cs="Arial"/>
                <w:sz w:val="18"/>
                <w:szCs w:val="18"/>
              </w:rPr>
              <w:t>Souscripteurs :</w:t>
            </w:r>
          </w:p>
        </w:tc>
        <w:tc>
          <w:tcPr>
            <w:tcW w:w="4182" w:type="pct"/>
            <w:gridSpan w:val="3"/>
            <w:tcBorders>
              <w:top w:val="single" w:sz="4" w:space="0" w:color="BFBFBF" w:themeColor="background1" w:themeShade="BF"/>
              <w:left w:val="single" w:sz="4" w:space="0" w:color="BFBFBF" w:themeColor="background1" w:themeShade="BF"/>
              <w:bottom w:val="single" w:sz="4" w:space="0" w:color="auto"/>
            </w:tcBorders>
            <w:vAlign w:val="center"/>
          </w:tcPr>
          <w:tbl>
            <w:tblPr>
              <w:tblStyle w:val="Grilledutableau"/>
              <w:tblW w:w="8677"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8677"/>
            </w:tblGrid>
            <w:tr w:rsidR="004A164C" w:rsidRPr="00973CA8" w14:paraId="67D3681B" w14:textId="77777777" w:rsidTr="004A164C">
              <w:trPr>
                <w:trHeight w:val="488"/>
              </w:trPr>
              <w:tc>
                <w:tcPr>
                  <w:tcW w:w="5000" w:type="pct"/>
                  <w:vAlign w:val="center"/>
                </w:tcPr>
                <w:p w14:paraId="3200E80F" w14:textId="77777777" w:rsidR="004A164C" w:rsidRPr="004A164C" w:rsidRDefault="004A164C" w:rsidP="004A164C">
                  <w:pPr>
                    <w:contextualSpacing/>
                    <w:rPr>
                      <w:rFonts w:ascii="Century Gothic" w:hAnsi="Century Gothic" w:cs="Arial"/>
                      <w:bCs/>
                      <w:sz w:val="16"/>
                      <w:szCs w:val="16"/>
                    </w:rPr>
                  </w:pPr>
                  <w:r w:rsidRPr="004A164C">
                    <w:rPr>
                      <w:rFonts w:ascii="Century Gothic" w:hAnsi="Century Gothic" w:cs="Arial"/>
                      <w:b/>
                      <w:bCs/>
                    </w:rPr>
                    <w:t xml:space="preserve">CHU de Poitiers, </w:t>
                  </w:r>
                  <w:r w:rsidRPr="004A164C">
                    <w:rPr>
                      <w:rFonts w:ascii="Century Gothic" w:hAnsi="Century Gothic" w:cs="Arial"/>
                      <w:bCs/>
                      <w:sz w:val="16"/>
                      <w:szCs w:val="16"/>
                    </w:rPr>
                    <w:t xml:space="preserve">2 rue de la </w:t>
                  </w:r>
                  <w:proofErr w:type="spellStart"/>
                  <w:r w:rsidRPr="004A164C">
                    <w:rPr>
                      <w:rFonts w:ascii="Century Gothic" w:hAnsi="Century Gothic" w:cs="Arial"/>
                      <w:bCs/>
                      <w:sz w:val="16"/>
                      <w:szCs w:val="16"/>
                    </w:rPr>
                    <w:t>Milétrie</w:t>
                  </w:r>
                  <w:proofErr w:type="spellEnd"/>
                  <w:r w:rsidRPr="004A164C">
                    <w:rPr>
                      <w:rFonts w:ascii="Century Gothic" w:hAnsi="Century Gothic" w:cs="Arial"/>
                      <w:bCs/>
                      <w:sz w:val="16"/>
                      <w:szCs w:val="16"/>
                    </w:rPr>
                    <w:t xml:space="preserve"> CS90577 - 86021 POITIERS Cedex</w:t>
                  </w:r>
                </w:p>
              </w:tc>
            </w:tr>
            <w:tr w:rsidR="004A164C" w:rsidRPr="00973CA8" w14:paraId="24DD3607" w14:textId="77777777" w:rsidTr="00350461">
              <w:trPr>
                <w:trHeight w:val="363"/>
              </w:trPr>
              <w:tc>
                <w:tcPr>
                  <w:tcW w:w="5000" w:type="pct"/>
                  <w:vAlign w:val="center"/>
                </w:tcPr>
                <w:p w14:paraId="344DB9C9" w14:textId="77777777" w:rsidR="004A164C" w:rsidRPr="004A164C" w:rsidRDefault="004A164C" w:rsidP="004A164C">
                  <w:pPr>
                    <w:spacing w:line="264" w:lineRule="auto"/>
                    <w:jc w:val="left"/>
                    <w:rPr>
                      <w:rFonts w:ascii="Century Gothic" w:hAnsi="Century Gothic" w:cs="Arial"/>
                      <w:b/>
                      <w:bCs/>
                    </w:rPr>
                  </w:pPr>
                  <w:r w:rsidRPr="004A164C">
                    <w:rPr>
                      <w:rFonts w:ascii="Century Gothic" w:hAnsi="Century Gothic" w:cs="Arial"/>
                      <w:b/>
                      <w:bCs/>
                    </w:rPr>
                    <w:t>EPSM Laborit</w:t>
                  </w:r>
                  <w:r w:rsidRPr="004A164C">
                    <w:rPr>
                      <w:rFonts w:ascii="Century Gothic" w:hAnsi="Century Gothic" w:cs="Arial"/>
                      <w:bCs/>
                      <w:sz w:val="16"/>
                      <w:szCs w:val="16"/>
                    </w:rPr>
                    <w:t>, 370 avenue Jacques Cœur CS 10587 - 86021 Poitiers Cedex</w:t>
                  </w:r>
                </w:p>
              </w:tc>
            </w:tr>
          </w:tbl>
          <w:p w14:paraId="433FB040" w14:textId="77777777" w:rsidR="008D232B" w:rsidRPr="008D232B" w:rsidRDefault="008D232B" w:rsidP="008D232B">
            <w:pPr>
              <w:rPr>
                <w:rFonts w:ascii="Century Gothic" w:hAnsi="Century Gothic" w:cs="Arial"/>
                <w:sz w:val="18"/>
                <w:szCs w:val="18"/>
              </w:rPr>
            </w:pPr>
          </w:p>
        </w:tc>
      </w:tr>
      <w:tr w:rsidR="004A164C" w:rsidRPr="00363499" w14:paraId="6758882A" w14:textId="77777777" w:rsidTr="004A164C">
        <w:trPr>
          <w:trHeight w:val="980"/>
          <w:jc w:val="center"/>
        </w:trPr>
        <w:tc>
          <w:tcPr>
            <w:tcW w:w="818" w:type="pct"/>
            <w:tcBorders>
              <w:right w:val="single" w:sz="4" w:space="0" w:color="BFBFBF" w:themeColor="background1" w:themeShade="BF"/>
            </w:tcBorders>
            <w:shd w:val="clear" w:color="auto" w:fill="F2F2F2" w:themeFill="background1" w:themeFillShade="F2"/>
            <w:vAlign w:val="center"/>
          </w:tcPr>
          <w:p w14:paraId="78D4B4AE" w14:textId="6D4AF791" w:rsidR="004A164C" w:rsidRPr="00592C19" w:rsidRDefault="004A164C" w:rsidP="004A164C">
            <w:pPr>
              <w:jc w:val="right"/>
              <w:rPr>
                <w:rFonts w:ascii="Century Gothic" w:hAnsi="Century Gothic" w:cs="Arial"/>
                <w:sz w:val="16"/>
                <w:szCs w:val="16"/>
              </w:rPr>
            </w:pPr>
            <w:r w:rsidRPr="00A50758">
              <w:rPr>
                <w:rFonts w:ascii="Century Gothic" w:hAnsi="Century Gothic" w:cs="Arial"/>
                <w:sz w:val="18"/>
                <w:szCs w:val="18"/>
              </w:rPr>
              <w:t>Date d’effet :</w:t>
            </w:r>
          </w:p>
        </w:tc>
        <w:tc>
          <w:tcPr>
            <w:tcW w:w="1559" w:type="pct"/>
            <w:tcBorders>
              <w:left w:val="single" w:sz="4" w:space="0" w:color="BFBFBF" w:themeColor="background1" w:themeShade="BF"/>
              <w:bottom w:val="single" w:sz="4" w:space="0" w:color="auto"/>
              <w:right w:val="single" w:sz="4" w:space="0" w:color="BFBFBF" w:themeColor="background1" w:themeShade="BF"/>
            </w:tcBorders>
            <w:vAlign w:val="center"/>
          </w:tcPr>
          <w:p w14:paraId="1324825B" w14:textId="0C2F7210" w:rsidR="004A164C" w:rsidRPr="00452F31" w:rsidRDefault="004A164C" w:rsidP="004A164C">
            <w:pPr>
              <w:rPr>
                <w:rFonts w:ascii="Century Gothic" w:hAnsi="Century Gothic" w:cs="Arial"/>
                <w:color w:val="00B0F0"/>
                <w:sz w:val="18"/>
                <w:szCs w:val="18"/>
              </w:rPr>
            </w:pPr>
            <w:r w:rsidRPr="00A50758">
              <w:rPr>
                <w:rFonts w:ascii="Century Gothic" w:hAnsi="Century Gothic" w:cs="Arial"/>
                <w:sz w:val="18"/>
                <w:szCs w:val="18"/>
              </w:rPr>
              <w:t>1</w:t>
            </w:r>
            <w:r w:rsidRPr="00A50758">
              <w:rPr>
                <w:rFonts w:ascii="Century Gothic" w:hAnsi="Century Gothic" w:cs="Arial"/>
                <w:sz w:val="18"/>
                <w:szCs w:val="18"/>
                <w:vertAlign w:val="superscript"/>
              </w:rPr>
              <w:t>er</w:t>
            </w:r>
            <w:r w:rsidRPr="00A50758">
              <w:rPr>
                <w:rFonts w:ascii="Century Gothic" w:hAnsi="Century Gothic" w:cs="Arial"/>
                <w:sz w:val="18"/>
                <w:szCs w:val="18"/>
              </w:rPr>
              <w:t xml:space="preserve"> janvier 2027 à 0 heure</w:t>
            </w:r>
          </w:p>
        </w:tc>
        <w:tc>
          <w:tcPr>
            <w:tcW w:w="1063" w:type="pct"/>
            <w:tcBorders>
              <w:left w:val="single" w:sz="4" w:space="0" w:color="BFBFBF" w:themeColor="background1" w:themeShade="BF"/>
              <w:bottom w:val="single" w:sz="4" w:space="0" w:color="auto"/>
              <w:right w:val="single" w:sz="4" w:space="0" w:color="BFBFBF" w:themeColor="background1" w:themeShade="BF"/>
            </w:tcBorders>
            <w:shd w:val="clear" w:color="auto" w:fill="F2F2F2" w:themeFill="background1" w:themeFillShade="F2"/>
            <w:vAlign w:val="center"/>
          </w:tcPr>
          <w:p w14:paraId="7AA99C5F" w14:textId="53F3BCB5" w:rsidR="004A164C" w:rsidRPr="00363499" w:rsidRDefault="004A164C" w:rsidP="004A164C">
            <w:pPr>
              <w:rPr>
                <w:rFonts w:ascii="Century Gothic" w:hAnsi="Century Gothic" w:cs="Arial"/>
                <w:sz w:val="18"/>
                <w:szCs w:val="18"/>
              </w:rPr>
            </w:pPr>
            <w:r w:rsidRPr="00A50758">
              <w:rPr>
                <w:rFonts w:ascii="Century Gothic" w:hAnsi="Century Gothic" w:cs="Arial"/>
                <w:sz w:val="18"/>
                <w:szCs w:val="18"/>
              </w:rPr>
              <w:t>Terme (durée) :</w:t>
            </w:r>
          </w:p>
        </w:tc>
        <w:tc>
          <w:tcPr>
            <w:tcW w:w="1560" w:type="pct"/>
            <w:tcBorders>
              <w:left w:val="single" w:sz="4" w:space="0" w:color="BFBFBF" w:themeColor="background1" w:themeShade="BF"/>
              <w:bottom w:val="single" w:sz="4" w:space="0" w:color="auto"/>
            </w:tcBorders>
            <w:vAlign w:val="center"/>
          </w:tcPr>
          <w:p w14:paraId="57E0D502" w14:textId="0B618083" w:rsidR="004A164C" w:rsidRPr="00363499" w:rsidRDefault="004A164C" w:rsidP="004A164C">
            <w:pPr>
              <w:rPr>
                <w:rFonts w:ascii="Century Gothic" w:hAnsi="Century Gothic" w:cs="Arial"/>
                <w:sz w:val="18"/>
                <w:szCs w:val="18"/>
              </w:rPr>
            </w:pPr>
            <w:r w:rsidRPr="00A50758">
              <w:rPr>
                <w:rFonts w:ascii="Century Gothic" w:hAnsi="Century Gothic" w:cs="Arial"/>
                <w:sz w:val="18"/>
                <w:szCs w:val="18"/>
              </w:rPr>
              <w:t>31 décembre 2031 à minuit (5 ans)</w:t>
            </w:r>
          </w:p>
        </w:tc>
      </w:tr>
      <w:tr w:rsidR="004A164C" w:rsidRPr="00363499" w14:paraId="25ED1DEB" w14:textId="77777777" w:rsidTr="00E27334">
        <w:trPr>
          <w:trHeight w:val="1122"/>
          <w:jc w:val="center"/>
        </w:trPr>
        <w:tc>
          <w:tcPr>
            <w:tcW w:w="818" w:type="pct"/>
            <w:tcBorders>
              <w:right w:val="single" w:sz="4" w:space="0" w:color="BFBFBF" w:themeColor="background1" w:themeShade="BF"/>
            </w:tcBorders>
            <w:shd w:val="clear" w:color="auto" w:fill="F2F2F2" w:themeFill="background1" w:themeFillShade="F2"/>
            <w:vAlign w:val="center"/>
          </w:tcPr>
          <w:p w14:paraId="1D97A4EF" w14:textId="368BC63B" w:rsidR="004A164C" w:rsidRPr="00592C19" w:rsidRDefault="004A164C" w:rsidP="004A164C">
            <w:pPr>
              <w:jc w:val="right"/>
              <w:rPr>
                <w:rFonts w:ascii="Century Gothic" w:hAnsi="Century Gothic" w:cs="Arial"/>
                <w:sz w:val="16"/>
                <w:szCs w:val="16"/>
              </w:rPr>
            </w:pPr>
            <w:r w:rsidRPr="00A50758">
              <w:rPr>
                <w:rFonts w:ascii="Century Gothic" w:hAnsi="Century Gothic" w:cs="Arial"/>
                <w:sz w:val="18"/>
                <w:szCs w:val="18"/>
              </w:rPr>
              <w:t>Echéance annuelle :</w:t>
            </w:r>
          </w:p>
        </w:tc>
        <w:tc>
          <w:tcPr>
            <w:tcW w:w="1559" w:type="pct"/>
            <w:tcBorders>
              <w:left w:val="single" w:sz="4" w:space="0" w:color="BFBFBF" w:themeColor="background1" w:themeShade="BF"/>
              <w:bottom w:val="single" w:sz="4" w:space="0" w:color="auto"/>
              <w:right w:val="single" w:sz="4" w:space="0" w:color="BFBFBF" w:themeColor="background1" w:themeShade="BF"/>
            </w:tcBorders>
            <w:vAlign w:val="center"/>
          </w:tcPr>
          <w:p w14:paraId="5D9F1899" w14:textId="2B409875" w:rsidR="004A164C" w:rsidRPr="008D232B" w:rsidRDefault="004A164C" w:rsidP="004A164C">
            <w:pPr>
              <w:rPr>
                <w:rFonts w:ascii="Century Gothic" w:hAnsi="Century Gothic" w:cs="Arial"/>
                <w:sz w:val="18"/>
                <w:szCs w:val="18"/>
              </w:rPr>
            </w:pPr>
            <w:r w:rsidRPr="00A50758">
              <w:rPr>
                <w:rFonts w:ascii="Century Gothic" w:hAnsi="Century Gothic" w:cs="Arial"/>
                <w:sz w:val="18"/>
                <w:szCs w:val="18"/>
              </w:rPr>
              <w:t>31 décembre de chaque année à minuit</w:t>
            </w:r>
          </w:p>
        </w:tc>
        <w:tc>
          <w:tcPr>
            <w:tcW w:w="1063" w:type="pct"/>
            <w:tcBorders>
              <w:left w:val="single" w:sz="4" w:space="0" w:color="BFBFBF" w:themeColor="background1" w:themeShade="BF"/>
              <w:bottom w:val="single" w:sz="4" w:space="0" w:color="auto"/>
              <w:right w:val="single" w:sz="4" w:space="0" w:color="BFBFBF" w:themeColor="background1" w:themeShade="BF"/>
            </w:tcBorders>
            <w:shd w:val="clear" w:color="auto" w:fill="F2F2F2" w:themeFill="background1" w:themeFillShade="F2"/>
            <w:vAlign w:val="center"/>
          </w:tcPr>
          <w:p w14:paraId="3B7F9321" w14:textId="68257DDE" w:rsidR="004A164C" w:rsidRPr="00363499" w:rsidRDefault="004A164C" w:rsidP="004A164C">
            <w:pPr>
              <w:rPr>
                <w:rFonts w:ascii="Century Gothic" w:hAnsi="Century Gothic" w:cs="Arial"/>
                <w:sz w:val="18"/>
                <w:szCs w:val="18"/>
              </w:rPr>
            </w:pPr>
            <w:r w:rsidRPr="00A50758">
              <w:rPr>
                <w:rFonts w:ascii="Century Gothic" w:hAnsi="Century Gothic" w:cs="Arial"/>
                <w:sz w:val="18"/>
                <w:szCs w:val="18"/>
              </w:rPr>
              <w:t>Périodicité du paiement :</w:t>
            </w:r>
          </w:p>
        </w:tc>
        <w:tc>
          <w:tcPr>
            <w:tcW w:w="1560" w:type="pct"/>
            <w:tcBorders>
              <w:left w:val="single" w:sz="4" w:space="0" w:color="BFBFBF" w:themeColor="background1" w:themeShade="BF"/>
              <w:bottom w:val="single" w:sz="4" w:space="0" w:color="auto"/>
            </w:tcBorders>
            <w:vAlign w:val="center"/>
          </w:tcPr>
          <w:p w14:paraId="283C21E5" w14:textId="015AA4CA" w:rsidR="004A164C" w:rsidRPr="00363499" w:rsidRDefault="004A164C" w:rsidP="004A164C">
            <w:pPr>
              <w:rPr>
                <w:rFonts w:ascii="Century Gothic" w:hAnsi="Century Gothic" w:cs="Arial"/>
                <w:sz w:val="18"/>
                <w:szCs w:val="18"/>
              </w:rPr>
            </w:pPr>
            <w:r w:rsidRPr="00A50758">
              <w:rPr>
                <w:rFonts w:ascii="Century Gothic" w:hAnsi="Century Gothic" w:cs="Arial"/>
                <w:sz w:val="18"/>
                <w:szCs w:val="18"/>
              </w:rPr>
              <w:t>Annuelle</w:t>
            </w:r>
          </w:p>
        </w:tc>
      </w:tr>
      <w:tr w:rsidR="00363499" w:rsidRPr="00363499" w14:paraId="049916A5" w14:textId="77777777" w:rsidTr="00E27334">
        <w:trPr>
          <w:trHeight w:val="968"/>
          <w:jc w:val="center"/>
        </w:trPr>
        <w:tc>
          <w:tcPr>
            <w:tcW w:w="818" w:type="pct"/>
            <w:tcBorders>
              <w:right w:val="single" w:sz="4" w:space="0" w:color="BFBFBF" w:themeColor="background1" w:themeShade="BF"/>
            </w:tcBorders>
            <w:shd w:val="clear" w:color="auto" w:fill="F2F2F2" w:themeFill="background1" w:themeFillShade="F2"/>
            <w:vAlign w:val="center"/>
          </w:tcPr>
          <w:p w14:paraId="25CD0E08" w14:textId="77777777" w:rsidR="00363499" w:rsidRPr="00592C19" w:rsidRDefault="00363499" w:rsidP="00363499">
            <w:pPr>
              <w:jc w:val="right"/>
              <w:rPr>
                <w:rFonts w:ascii="Century Gothic" w:hAnsi="Century Gothic" w:cs="Arial"/>
                <w:sz w:val="16"/>
                <w:szCs w:val="16"/>
              </w:rPr>
            </w:pPr>
            <w:r w:rsidRPr="00592C19">
              <w:rPr>
                <w:rFonts w:ascii="Century Gothic" w:hAnsi="Century Gothic" w:cs="Arial"/>
                <w:sz w:val="16"/>
                <w:szCs w:val="16"/>
              </w:rPr>
              <w:t>Préavis de résiliation :</w:t>
            </w:r>
          </w:p>
        </w:tc>
        <w:tc>
          <w:tcPr>
            <w:tcW w:w="4182" w:type="pct"/>
            <w:gridSpan w:val="3"/>
            <w:tcBorders>
              <w:left w:val="single" w:sz="4" w:space="0" w:color="BFBFBF" w:themeColor="background1" w:themeShade="BF"/>
            </w:tcBorders>
            <w:vAlign w:val="center"/>
          </w:tcPr>
          <w:p w14:paraId="46A0097F" w14:textId="77777777" w:rsidR="00363499" w:rsidRPr="00363499" w:rsidRDefault="00363499" w:rsidP="00363499">
            <w:pPr>
              <w:rPr>
                <w:rFonts w:ascii="Century Gothic" w:hAnsi="Century Gothic" w:cs="Arial"/>
                <w:sz w:val="18"/>
                <w:szCs w:val="18"/>
              </w:rPr>
            </w:pPr>
            <w:r w:rsidRPr="00363499">
              <w:rPr>
                <w:rFonts w:ascii="Century Gothic" w:hAnsi="Century Gothic" w:cs="Arial"/>
                <w:sz w:val="18"/>
                <w:szCs w:val="18"/>
              </w:rPr>
              <w:t>Préavis de 6 mois pour l’assureur et 2 mois pour le souscripteur.</w:t>
            </w:r>
          </w:p>
        </w:tc>
      </w:tr>
      <w:tr w:rsidR="00363499" w:rsidRPr="00363499" w14:paraId="38497F98" w14:textId="77777777" w:rsidTr="00E27334">
        <w:trPr>
          <w:trHeight w:val="982"/>
          <w:jc w:val="center"/>
        </w:trPr>
        <w:tc>
          <w:tcPr>
            <w:tcW w:w="818" w:type="pct"/>
            <w:tcBorders>
              <w:top w:val="single" w:sz="4" w:space="0" w:color="auto"/>
              <w:left w:val="single" w:sz="4" w:space="0" w:color="auto"/>
              <w:bottom w:val="single" w:sz="4" w:space="0" w:color="auto"/>
              <w:right w:val="single" w:sz="4" w:space="0" w:color="BFBFBF" w:themeColor="background1" w:themeShade="BF"/>
            </w:tcBorders>
            <w:shd w:val="clear" w:color="auto" w:fill="F2F2F2" w:themeFill="background1" w:themeFillShade="F2"/>
            <w:vAlign w:val="center"/>
          </w:tcPr>
          <w:p w14:paraId="27545E04" w14:textId="77777777" w:rsidR="00363499" w:rsidRPr="00592C19" w:rsidRDefault="00363499" w:rsidP="00363499">
            <w:pPr>
              <w:jc w:val="right"/>
              <w:rPr>
                <w:rFonts w:ascii="Century Gothic" w:hAnsi="Century Gothic" w:cs="Arial"/>
                <w:sz w:val="16"/>
                <w:szCs w:val="16"/>
              </w:rPr>
            </w:pPr>
            <w:r w:rsidRPr="00592C19">
              <w:rPr>
                <w:rFonts w:ascii="Century Gothic" w:hAnsi="Century Gothic" w:cs="Arial"/>
                <w:sz w:val="16"/>
                <w:szCs w:val="16"/>
              </w:rPr>
              <w:t>Indexation :</w:t>
            </w:r>
          </w:p>
        </w:tc>
        <w:tc>
          <w:tcPr>
            <w:tcW w:w="4182" w:type="pct"/>
            <w:gridSpan w:val="3"/>
            <w:tcBorders>
              <w:top w:val="single" w:sz="4" w:space="0" w:color="auto"/>
              <w:left w:val="single" w:sz="4" w:space="0" w:color="BFBFBF" w:themeColor="background1" w:themeShade="BF"/>
              <w:bottom w:val="single" w:sz="4" w:space="0" w:color="auto"/>
              <w:right w:val="single" w:sz="4" w:space="0" w:color="auto"/>
            </w:tcBorders>
            <w:vAlign w:val="center"/>
          </w:tcPr>
          <w:p w14:paraId="6AA78941" w14:textId="1C5CA118" w:rsidR="00363499" w:rsidRPr="00363499" w:rsidRDefault="00DA2066" w:rsidP="00363499">
            <w:pPr>
              <w:rPr>
                <w:rFonts w:ascii="Century Gothic" w:hAnsi="Century Gothic" w:cs="Arial"/>
                <w:sz w:val="18"/>
                <w:szCs w:val="18"/>
              </w:rPr>
            </w:pPr>
            <w:r>
              <w:rPr>
                <w:rFonts w:ascii="Century Gothic" w:hAnsi="Century Gothic" w:cs="Arial"/>
                <w:bCs/>
                <w:sz w:val="18"/>
                <w:szCs w:val="18"/>
              </w:rPr>
              <w:t>A préciser sur la fiche de tarification.</w:t>
            </w:r>
          </w:p>
        </w:tc>
      </w:tr>
    </w:tbl>
    <w:p w14:paraId="0472BA98" w14:textId="77777777" w:rsidR="005B078E" w:rsidRPr="00563CDE" w:rsidRDefault="005B078E">
      <w:pPr>
        <w:rPr>
          <w:sz w:val="16"/>
          <w:szCs w:val="16"/>
        </w:rPr>
      </w:pPr>
      <w:bookmarkStart w:id="3" w:name="_Hlk29719086"/>
      <w:bookmarkStart w:id="4" w:name="_Hlk29719021"/>
    </w:p>
    <w:p w14:paraId="33B20D25" w14:textId="77777777" w:rsidR="005B078E" w:rsidRPr="00563CDE" w:rsidRDefault="005B078E">
      <w:pPr>
        <w:rPr>
          <w:sz w:val="16"/>
          <w:szCs w:val="16"/>
        </w:rPr>
      </w:pPr>
    </w:p>
    <w:p w14:paraId="0B887563" w14:textId="77777777" w:rsidR="005B078E" w:rsidRDefault="005B078E">
      <w:pPr>
        <w:rPr>
          <w:sz w:val="32"/>
          <w:szCs w:val="32"/>
        </w:rPr>
      </w:pPr>
    </w:p>
    <w:p w14:paraId="6B2EB1D4" w14:textId="77777777" w:rsidR="00AB106C" w:rsidRDefault="00AB106C">
      <w:pPr>
        <w:rPr>
          <w:sz w:val="32"/>
          <w:szCs w:val="32"/>
        </w:rPr>
      </w:pPr>
    </w:p>
    <w:p w14:paraId="02EC98B5" w14:textId="00F7C7B0" w:rsidR="004A164C" w:rsidRDefault="004A164C">
      <w:pPr>
        <w:rPr>
          <w:sz w:val="32"/>
          <w:szCs w:val="32"/>
        </w:rPr>
      </w:pPr>
      <w:r>
        <w:rPr>
          <w:sz w:val="32"/>
          <w:szCs w:val="32"/>
        </w:rPr>
        <w:br w:type="page"/>
      </w:r>
    </w:p>
    <w:p w14:paraId="3CB457D2" w14:textId="77777777" w:rsidR="00AB106C" w:rsidRPr="004A164C" w:rsidRDefault="00AB106C">
      <w:pPr>
        <w:rPr>
          <w:sz w:val="18"/>
          <w:szCs w:val="18"/>
        </w:rPr>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215868" w:themeFill="accent5" w:themeFillShade="80"/>
        <w:tblLook w:val="04A0" w:firstRow="1" w:lastRow="0" w:firstColumn="1" w:lastColumn="0" w:noHBand="0" w:noVBand="1"/>
      </w:tblPr>
      <w:tblGrid>
        <w:gridCol w:w="10648"/>
      </w:tblGrid>
      <w:tr w:rsidR="00E05E89" w14:paraId="69AD539A" w14:textId="77777777" w:rsidTr="00FD5D71">
        <w:tc>
          <w:tcPr>
            <w:tcW w:w="10648" w:type="dxa"/>
            <w:shd w:val="clear" w:color="auto" w:fill="215868" w:themeFill="accent5" w:themeFillShade="80"/>
          </w:tcPr>
          <w:p w14:paraId="2F60CEDB" w14:textId="77777777" w:rsidR="00E05E89" w:rsidRDefault="00E05E89" w:rsidP="00394BA3">
            <w:pPr>
              <w:rPr>
                <w:rFonts w:ascii="Century Gothic" w:hAnsi="Century Gothic" w:cs="Arial"/>
                <w:sz w:val="18"/>
                <w:szCs w:val="18"/>
              </w:rPr>
            </w:pPr>
            <w:bookmarkStart w:id="5" w:name="_Hlk33650010"/>
            <w:bookmarkStart w:id="6" w:name="_Hlk30165302"/>
            <w:bookmarkEnd w:id="0"/>
            <w:bookmarkEnd w:id="3"/>
            <w:bookmarkEnd w:id="4"/>
          </w:p>
          <w:p w14:paraId="1C307122" w14:textId="4D89E2FF" w:rsidR="00FD5D71" w:rsidRDefault="00FD5D71" w:rsidP="00394BA3">
            <w:pPr>
              <w:rPr>
                <w:rFonts w:ascii="Century Gothic" w:hAnsi="Century Gothic" w:cs="Arial"/>
                <w:sz w:val="20"/>
                <w:szCs w:val="20"/>
              </w:rPr>
            </w:pPr>
            <w:bookmarkStart w:id="7" w:name="_Toc414810685"/>
            <w:r w:rsidRPr="00B36BBB">
              <w:rPr>
                <w:rFonts w:ascii="Century Gothic" w:hAnsi="Century Gothic" w:cs="Arial"/>
                <w:bCs/>
                <w:color w:val="FFFFFF" w:themeColor="background1"/>
                <w:sz w:val="20"/>
                <w:szCs w:val="20"/>
              </w:rPr>
              <w:t>ARTICLE 1 – DISPOSITIONS GENERALES</w:t>
            </w:r>
            <w:bookmarkEnd w:id="7"/>
          </w:p>
          <w:p w14:paraId="155B4687" w14:textId="2FEC6D78" w:rsidR="00FD5D71" w:rsidRPr="00FD5D71" w:rsidRDefault="00FD5D71" w:rsidP="00394BA3">
            <w:pPr>
              <w:rPr>
                <w:rFonts w:ascii="Century Gothic" w:hAnsi="Century Gothic" w:cs="Arial"/>
                <w:sz w:val="18"/>
                <w:szCs w:val="18"/>
              </w:rPr>
            </w:pPr>
          </w:p>
        </w:tc>
      </w:tr>
      <w:bookmarkEnd w:id="5"/>
      <w:bookmarkEnd w:id="6"/>
    </w:tbl>
    <w:p w14:paraId="738F0B0A" w14:textId="6146EE24" w:rsidR="00AB106C" w:rsidRPr="00AB106C" w:rsidRDefault="00AB106C" w:rsidP="00AB106C">
      <w:pPr>
        <w:tabs>
          <w:tab w:val="left" w:pos="2811"/>
        </w:tabs>
        <w:rPr>
          <w:rFonts w:ascii="Century Gothic" w:hAnsi="Century Gothic" w:cs="Arial"/>
          <w:sz w:val="28"/>
          <w:szCs w:val="28"/>
        </w:rPr>
      </w:pPr>
    </w:p>
    <w:p w14:paraId="1537BD71" w14:textId="65E2AD14" w:rsidR="007B4E76" w:rsidRPr="007B4E76" w:rsidRDefault="00743EF1" w:rsidP="007B4E76">
      <w:pPr>
        <w:spacing w:after="60"/>
        <w:jc w:val="left"/>
        <w:rPr>
          <w:rFonts w:ascii="Century Gothic" w:hAnsi="Century Gothic" w:cs="Arial"/>
          <w:sz w:val="18"/>
          <w:szCs w:val="18"/>
        </w:rPr>
      </w:pPr>
      <w:r>
        <w:rPr>
          <w:rFonts w:ascii="Century Gothic" w:hAnsi="Century Gothic" w:cs="Arial"/>
          <w:sz w:val="18"/>
          <w:szCs w:val="18"/>
        </w:rPr>
        <w:t>Chaque</w:t>
      </w:r>
      <w:r w:rsidR="00592C19" w:rsidRPr="00592C19">
        <w:rPr>
          <w:rFonts w:ascii="Century Gothic" w:hAnsi="Century Gothic" w:cs="Arial"/>
          <w:sz w:val="18"/>
          <w:szCs w:val="18"/>
        </w:rPr>
        <w:t xml:space="preserve"> souscripteur souhaite l'établissement d’un contrat d'assurances garantissant les conséquences des accidents corporels affectant une personne physique assurée</w:t>
      </w:r>
      <w:r w:rsidR="007B4E76" w:rsidRPr="007B4E76">
        <w:rPr>
          <w:rFonts w:ascii="Century Gothic" w:hAnsi="Century Gothic" w:cs="Arial"/>
          <w:sz w:val="18"/>
          <w:szCs w:val="18"/>
        </w:rPr>
        <w:t>.</w:t>
      </w:r>
      <w:r w:rsidR="007B4E76" w:rsidRPr="007B4E76">
        <w:rPr>
          <w:rFonts w:ascii="Century Gothic" w:hAnsi="Century Gothic" w:cs="Arial"/>
          <w:i/>
          <w:sz w:val="18"/>
          <w:szCs w:val="18"/>
        </w:rPr>
        <w:t xml:space="preserve"> </w:t>
      </w:r>
    </w:p>
    <w:p w14:paraId="38B517B2" w14:textId="77777777" w:rsidR="00A16124" w:rsidRPr="003B0688" w:rsidRDefault="00A16124" w:rsidP="00A16124">
      <w:pPr>
        <w:spacing w:after="60"/>
        <w:jc w:val="left"/>
        <w:rPr>
          <w:rFonts w:ascii="Century Gothic" w:hAnsi="Century Gothic" w:cs="Arial"/>
          <w:sz w:val="12"/>
          <w:szCs w:val="1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48"/>
      </w:tblGrid>
      <w:tr w:rsidR="00304B0E" w:rsidRPr="00304B0E" w14:paraId="2CF21CBE" w14:textId="77777777" w:rsidTr="001728B5">
        <w:trPr>
          <w:trHeight w:val="1715"/>
          <w:jc w:val="center"/>
        </w:trPr>
        <w:tc>
          <w:tcPr>
            <w:tcW w:w="5000" w:type="pct"/>
            <w:tcBorders>
              <w:top w:val="single" w:sz="4" w:space="0" w:color="auto"/>
              <w:left w:val="single" w:sz="4" w:space="0" w:color="auto"/>
              <w:bottom w:val="single" w:sz="4" w:space="0" w:color="auto"/>
              <w:right w:val="single" w:sz="4" w:space="0" w:color="auto"/>
            </w:tcBorders>
            <w:vAlign w:val="center"/>
          </w:tcPr>
          <w:p w14:paraId="12FDF0C1" w14:textId="5381C3ED" w:rsidR="00304B0E" w:rsidRPr="00304B0E" w:rsidRDefault="00304B0E" w:rsidP="00304B0E">
            <w:pPr>
              <w:spacing w:afterLines="60" w:after="144"/>
              <w:contextualSpacing/>
              <w:rPr>
                <w:rFonts w:ascii="Century Gothic" w:hAnsi="Century Gothic" w:cs="Arial"/>
                <w:b/>
                <w:bCs/>
                <w:sz w:val="18"/>
                <w:szCs w:val="18"/>
              </w:rPr>
            </w:pPr>
            <w:r w:rsidRPr="00304B0E">
              <w:rPr>
                <w:rFonts w:ascii="Century Gothic" w:hAnsi="Century Gothic" w:cs="Arial"/>
                <w:bCs/>
                <w:sz w:val="18"/>
                <w:szCs w:val="18"/>
              </w:rPr>
              <w:t xml:space="preserve">L’ensemble des dispositions du présent cahier des clauses particulières constitue les conventions particulières </w:t>
            </w:r>
            <w:r w:rsidR="00C06844">
              <w:rPr>
                <w:rFonts w:ascii="Century Gothic" w:hAnsi="Century Gothic" w:cs="Arial"/>
                <w:bCs/>
                <w:sz w:val="18"/>
                <w:szCs w:val="18"/>
              </w:rPr>
              <w:t>du</w:t>
            </w:r>
            <w:r w:rsidRPr="00304B0E">
              <w:rPr>
                <w:rFonts w:ascii="Century Gothic" w:hAnsi="Century Gothic" w:cs="Arial"/>
                <w:bCs/>
                <w:sz w:val="18"/>
                <w:szCs w:val="18"/>
              </w:rPr>
              <w:t xml:space="preserve"> contrat. </w:t>
            </w:r>
            <w:r w:rsidRPr="00304B0E">
              <w:rPr>
                <w:rFonts w:ascii="Century Gothic" w:hAnsi="Century Gothic" w:cs="Arial"/>
                <w:b/>
                <w:bCs/>
                <w:sz w:val="18"/>
                <w:szCs w:val="18"/>
              </w:rPr>
              <w:t xml:space="preserve">Ces dispositions dérogent à toutes les conditions d’assurance (générales, particulières, spéciales…) émises par l’assureur dans le cadre du présent marché et s’appliqueront par conséquent en priorité. </w:t>
            </w:r>
          </w:p>
          <w:p w14:paraId="3309C51A" w14:textId="77777777" w:rsidR="00304B0E" w:rsidRPr="00304B0E" w:rsidRDefault="00304B0E" w:rsidP="00304B0E">
            <w:pPr>
              <w:spacing w:afterLines="60" w:after="144"/>
              <w:contextualSpacing/>
              <w:rPr>
                <w:rFonts w:ascii="Century Gothic" w:hAnsi="Century Gothic" w:cs="Arial"/>
                <w:b/>
                <w:bCs/>
                <w:sz w:val="8"/>
                <w:szCs w:val="8"/>
              </w:rPr>
            </w:pPr>
          </w:p>
          <w:p w14:paraId="18DB37A3" w14:textId="77777777" w:rsidR="00304B0E" w:rsidRPr="00304B0E" w:rsidRDefault="00304B0E" w:rsidP="00304B0E">
            <w:pPr>
              <w:spacing w:afterLines="60" w:after="144"/>
              <w:contextualSpacing/>
              <w:rPr>
                <w:rFonts w:ascii="Century Gothic" w:hAnsi="Century Gothic" w:cs="Arial"/>
                <w:bCs/>
                <w:sz w:val="18"/>
                <w:szCs w:val="18"/>
              </w:rPr>
            </w:pPr>
            <w:r w:rsidRPr="00304B0E">
              <w:rPr>
                <w:rFonts w:ascii="Century Gothic" w:hAnsi="Century Gothic" w:cs="Arial"/>
                <w:bCs/>
                <w:sz w:val="18"/>
                <w:szCs w:val="18"/>
              </w:rPr>
              <w:t>Toutefois, dans le cas où les conditions de l’assureur comporteraient des dispositions plus favorables aux intérêts de l’assuré, leur application reprendrait un caractère prioritaire</w:t>
            </w:r>
          </w:p>
        </w:tc>
      </w:tr>
    </w:tbl>
    <w:p w14:paraId="0E3DD5FA" w14:textId="7546A19F" w:rsidR="00FD5D71" w:rsidRPr="003B0688" w:rsidRDefault="00FD5D71" w:rsidP="001728B5">
      <w:pPr>
        <w:rPr>
          <w:rFonts w:ascii="Century Gothic" w:hAnsi="Century Gothic" w:cs="Arial"/>
          <w:sz w:val="18"/>
          <w:szCs w:val="18"/>
        </w:rPr>
      </w:pPr>
    </w:p>
    <w:p w14:paraId="31B34DBE" w14:textId="46BA4AF7" w:rsidR="00FD5D71" w:rsidRPr="003B0688" w:rsidRDefault="00FD5D71" w:rsidP="001728B5">
      <w:pPr>
        <w:rPr>
          <w:rFonts w:ascii="Century Gothic" w:hAnsi="Century Gothic" w:cs="Arial"/>
          <w:sz w:val="18"/>
          <w:szCs w:val="18"/>
        </w:rPr>
      </w:pPr>
    </w:p>
    <w:p w14:paraId="17CB36C5" w14:textId="77777777" w:rsidR="00377D99" w:rsidRDefault="00377D99" w:rsidP="00377D99">
      <w:pPr>
        <w:spacing w:after="60"/>
        <w:rPr>
          <w:rFonts w:ascii="Century Gothic" w:hAnsi="Century Gothic" w:cs="Arial"/>
          <w:sz w:val="18"/>
          <w:szCs w:val="18"/>
        </w:rPr>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215868" w:themeFill="accent5" w:themeFillShade="80"/>
        <w:tblLook w:val="04A0" w:firstRow="1" w:lastRow="0" w:firstColumn="1" w:lastColumn="0" w:noHBand="0" w:noVBand="1"/>
      </w:tblPr>
      <w:tblGrid>
        <w:gridCol w:w="10648"/>
      </w:tblGrid>
      <w:tr w:rsidR="00377D99" w14:paraId="16E5632B" w14:textId="77777777" w:rsidTr="00300E14">
        <w:tc>
          <w:tcPr>
            <w:tcW w:w="10648" w:type="dxa"/>
            <w:shd w:val="clear" w:color="auto" w:fill="215868" w:themeFill="accent5" w:themeFillShade="80"/>
          </w:tcPr>
          <w:p w14:paraId="6A00D5B1" w14:textId="77777777" w:rsidR="00377D99" w:rsidRDefault="00377D99" w:rsidP="00300E14">
            <w:pPr>
              <w:rPr>
                <w:rFonts w:ascii="Century Gothic" w:hAnsi="Century Gothic" w:cs="Arial"/>
                <w:sz w:val="18"/>
                <w:szCs w:val="18"/>
              </w:rPr>
            </w:pPr>
          </w:p>
          <w:p w14:paraId="3D12D4FF" w14:textId="595F43C0" w:rsidR="00377D99" w:rsidRDefault="00377D99" w:rsidP="00300E14">
            <w:pPr>
              <w:rPr>
                <w:rFonts w:ascii="Century Gothic" w:hAnsi="Century Gothic" w:cs="Arial"/>
                <w:sz w:val="20"/>
                <w:szCs w:val="20"/>
              </w:rPr>
            </w:pPr>
            <w:r w:rsidRPr="00B36BBB">
              <w:rPr>
                <w:rFonts w:ascii="Century Gothic" w:hAnsi="Century Gothic" w:cs="Arial"/>
                <w:bCs/>
                <w:color w:val="FFFFFF" w:themeColor="background1"/>
                <w:sz w:val="20"/>
                <w:szCs w:val="20"/>
              </w:rPr>
              <w:t xml:space="preserve">ARTICLE </w:t>
            </w:r>
            <w:r>
              <w:rPr>
                <w:rFonts w:ascii="Century Gothic" w:hAnsi="Century Gothic" w:cs="Arial"/>
                <w:bCs/>
                <w:color w:val="FFFFFF" w:themeColor="background1"/>
                <w:sz w:val="20"/>
                <w:szCs w:val="20"/>
              </w:rPr>
              <w:t>2</w:t>
            </w:r>
            <w:r w:rsidRPr="002C555E">
              <w:rPr>
                <w:rFonts w:ascii="Century Gothic" w:hAnsi="Century Gothic" w:cs="Arial"/>
                <w:color w:val="FFFFFF" w:themeColor="background1"/>
                <w:sz w:val="20"/>
                <w:szCs w:val="20"/>
              </w:rPr>
              <w:t xml:space="preserve"> – </w:t>
            </w:r>
            <w:r>
              <w:rPr>
                <w:rFonts w:ascii="Century Gothic" w:hAnsi="Century Gothic" w:cs="Arial"/>
                <w:color w:val="FFFFFF" w:themeColor="background1"/>
                <w:sz w:val="20"/>
                <w:szCs w:val="20"/>
              </w:rPr>
              <w:t>STRUCTURATION DES GARANTIES</w:t>
            </w:r>
          </w:p>
          <w:p w14:paraId="1682117B" w14:textId="77777777" w:rsidR="00377D99" w:rsidRPr="00FD5D71" w:rsidRDefault="00377D99" w:rsidP="00300E14">
            <w:pPr>
              <w:rPr>
                <w:rFonts w:ascii="Century Gothic" w:hAnsi="Century Gothic" w:cs="Arial"/>
                <w:sz w:val="18"/>
                <w:szCs w:val="18"/>
              </w:rPr>
            </w:pPr>
          </w:p>
        </w:tc>
      </w:tr>
    </w:tbl>
    <w:p w14:paraId="791A2709" w14:textId="77777777" w:rsidR="00377D99" w:rsidRPr="00601A37" w:rsidRDefault="00377D99" w:rsidP="00377D99">
      <w:pPr>
        <w:spacing w:after="60"/>
        <w:rPr>
          <w:rFonts w:ascii="Century Gothic" w:hAnsi="Century Gothic" w:cs="Arial"/>
          <w:sz w:val="14"/>
          <w:szCs w:val="14"/>
        </w:rPr>
      </w:pPr>
    </w:p>
    <w:p w14:paraId="7B5869DE" w14:textId="77777777" w:rsidR="00377D99" w:rsidRPr="00A37EAF" w:rsidRDefault="00377D99" w:rsidP="00377D99">
      <w:pPr>
        <w:spacing w:afterLines="60" w:after="144"/>
        <w:contextualSpacing/>
        <w:rPr>
          <w:rFonts w:ascii="Arial" w:hAnsi="Arial" w:cs="Arial"/>
          <w:sz w:val="18"/>
          <w:szCs w:val="18"/>
        </w:rPr>
      </w:pPr>
    </w:p>
    <w:p w14:paraId="669F8264" w14:textId="77777777" w:rsidR="00563CDE" w:rsidRDefault="00563CDE" w:rsidP="001728B5">
      <w:pPr>
        <w:rPr>
          <w:rFonts w:ascii="Century Gothic" w:hAnsi="Century Gothic" w:cs="Arial"/>
          <w:sz w:val="12"/>
          <w:szCs w:val="12"/>
        </w:rPr>
      </w:pPr>
    </w:p>
    <w:tbl>
      <w:tblPr>
        <w:tblW w:w="5000" w:type="pct"/>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0A0" w:firstRow="1" w:lastRow="0" w:firstColumn="1" w:lastColumn="0" w:noHBand="0" w:noVBand="0"/>
      </w:tblPr>
      <w:tblGrid>
        <w:gridCol w:w="2402"/>
        <w:gridCol w:w="1987"/>
        <w:gridCol w:w="2268"/>
        <w:gridCol w:w="3991"/>
      </w:tblGrid>
      <w:tr w:rsidR="004A164C" w:rsidRPr="00A37EAF" w14:paraId="4A92C506" w14:textId="77777777" w:rsidTr="004A164C">
        <w:trPr>
          <w:trHeight w:val="460"/>
          <w:jc w:val="center"/>
        </w:trPr>
        <w:tc>
          <w:tcPr>
            <w:tcW w:w="1128" w:type="pct"/>
            <w:shd w:val="clear" w:color="auto" w:fill="689CA0"/>
            <w:vAlign w:val="center"/>
          </w:tcPr>
          <w:p w14:paraId="04EAFFD2" w14:textId="77777777" w:rsidR="004A164C" w:rsidRPr="00A37EAF" w:rsidRDefault="004A164C" w:rsidP="009B5913">
            <w:pPr>
              <w:spacing w:line="259" w:lineRule="auto"/>
              <w:jc w:val="center"/>
              <w:rPr>
                <w:rFonts w:ascii="Century Gothic" w:hAnsi="Century Gothic" w:cs="Arial"/>
                <w:b/>
                <w:bCs/>
                <w:color w:val="FFFFFF" w:themeColor="background1"/>
                <w:sz w:val="16"/>
                <w:szCs w:val="16"/>
              </w:rPr>
            </w:pPr>
            <w:r w:rsidRPr="00A37EAF">
              <w:rPr>
                <w:rFonts w:ascii="Century Gothic" w:hAnsi="Century Gothic" w:cs="Arial"/>
                <w:b/>
                <w:bCs/>
                <w:color w:val="FFFFFF" w:themeColor="background1"/>
                <w:sz w:val="16"/>
                <w:szCs w:val="16"/>
              </w:rPr>
              <w:t>Etablissements</w:t>
            </w:r>
          </w:p>
        </w:tc>
        <w:tc>
          <w:tcPr>
            <w:tcW w:w="933" w:type="pct"/>
            <w:shd w:val="clear" w:color="auto" w:fill="689CA0"/>
            <w:vAlign w:val="center"/>
          </w:tcPr>
          <w:p w14:paraId="4664CB2B" w14:textId="77777777" w:rsidR="004A164C" w:rsidRPr="00A37EAF" w:rsidRDefault="004A164C" w:rsidP="009B5913">
            <w:pPr>
              <w:spacing w:line="259" w:lineRule="auto"/>
              <w:jc w:val="center"/>
              <w:rPr>
                <w:rFonts w:ascii="Century Gothic" w:hAnsi="Century Gothic" w:cs="Arial"/>
                <w:color w:val="FFFFFF" w:themeColor="background1"/>
                <w:sz w:val="16"/>
                <w:szCs w:val="16"/>
              </w:rPr>
            </w:pPr>
            <w:r w:rsidRPr="00A37EAF">
              <w:rPr>
                <w:rFonts w:ascii="Century Gothic" w:hAnsi="Century Gothic" w:cs="Arial"/>
                <w:color w:val="FFFFFF" w:themeColor="background1"/>
                <w:sz w:val="16"/>
                <w:szCs w:val="16"/>
              </w:rPr>
              <w:t>Administrateurs</w:t>
            </w:r>
          </w:p>
          <w:p w14:paraId="23D30D16" w14:textId="77777777" w:rsidR="004A164C" w:rsidRPr="00A37EAF" w:rsidRDefault="004A164C" w:rsidP="009B5913">
            <w:pPr>
              <w:spacing w:line="259" w:lineRule="auto"/>
              <w:jc w:val="center"/>
              <w:rPr>
                <w:rFonts w:ascii="Century Gothic" w:hAnsi="Century Gothic" w:cs="Arial"/>
                <w:color w:val="FFFFFF" w:themeColor="background1"/>
                <w:sz w:val="16"/>
                <w:szCs w:val="16"/>
              </w:rPr>
            </w:pPr>
            <w:r w:rsidRPr="00A37EAF">
              <w:rPr>
                <w:rFonts w:ascii="Century Gothic" w:hAnsi="Century Gothic" w:cs="Arial"/>
                <w:color w:val="FFFFFF" w:themeColor="background1"/>
                <w:sz w:val="16"/>
                <w:szCs w:val="16"/>
              </w:rPr>
              <w:t>Membre conseil de surveillance</w:t>
            </w:r>
          </w:p>
        </w:tc>
        <w:tc>
          <w:tcPr>
            <w:tcW w:w="1065" w:type="pct"/>
            <w:shd w:val="clear" w:color="auto" w:fill="689CA0"/>
            <w:vAlign w:val="center"/>
          </w:tcPr>
          <w:p w14:paraId="72A9BE03" w14:textId="52636C0D" w:rsidR="004A164C" w:rsidRPr="00A37EAF" w:rsidRDefault="004A164C" w:rsidP="009B5913">
            <w:pPr>
              <w:spacing w:line="259" w:lineRule="auto"/>
              <w:jc w:val="center"/>
              <w:rPr>
                <w:rFonts w:ascii="Century Gothic" w:hAnsi="Century Gothic" w:cs="Arial"/>
                <w:color w:val="FFFFFF" w:themeColor="background1"/>
                <w:sz w:val="16"/>
                <w:szCs w:val="16"/>
              </w:rPr>
            </w:pPr>
            <w:r w:rsidRPr="00A37EAF">
              <w:rPr>
                <w:rFonts w:ascii="Century Gothic" w:hAnsi="Century Gothic" w:cs="Arial"/>
                <w:color w:val="FFFFFF" w:themeColor="background1"/>
                <w:sz w:val="16"/>
                <w:szCs w:val="16"/>
              </w:rPr>
              <w:t>Personnel SMUR</w:t>
            </w:r>
            <w:r>
              <w:rPr>
                <w:rFonts w:ascii="Century Gothic" w:hAnsi="Century Gothic" w:cs="Arial"/>
                <w:color w:val="FFFFFF" w:themeColor="background1"/>
                <w:sz w:val="16"/>
                <w:szCs w:val="16"/>
              </w:rPr>
              <w:t xml:space="preserve"> / EPMU</w:t>
            </w:r>
          </w:p>
        </w:tc>
        <w:tc>
          <w:tcPr>
            <w:tcW w:w="1874" w:type="pct"/>
            <w:shd w:val="clear" w:color="auto" w:fill="689CA0"/>
            <w:vAlign w:val="center"/>
          </w:tcPr>
          <w:p w14:paraId="74EB5BB1" w14:textId="77777777" w:rsidR="004A164C" w:rsidRPr="00A37EAF" w:rsidRDefault="004A164C" w:rsidP="009B5913">
            <w:pPr>
              <w:spacing w:line="259" w:lineRule="auto"/>
              <w:jc w:val="center"/>
              <w:rPr>
                <w:rFonts w:ascii="Century Gothic" w:hAnsi="Century Gothic" w:cs="Arial"/>
                <w:color w:val="FFFFFF" w:themeColor="background1"/>
                <w:sz w:val="16"/>
                <w:szCs w:val="16"/>
              </w:rPr>
            </w:pPr>
            <w:r w:rsidRPr="00A37EAF">
              <w:rPr>
                <w:rFonts w:ascii="Century Gothic" w:hAnsi="Century Gothic" w:cs="Arial"/>
                <w:color w:val="FFFFFF" w:themeColor="background1"/>
                <w:sz w:val="16"/>
                <w:szCs w:val="16"/>
              </w:rPr>
              <w:t xml:space="preserve">Elèves écoles infirmiers </w:t>
            </w:r>
          </w:p>
        </w:tc>
      </w:tr>
      <w:tr w:rsidR="004A164C" w:rsidRPr="00A37EAF" w14:paraId="4B96D2CF" w14:textId="77777777" w:rsidTr="00E27334">
        <w:trPr>
          <w:trHeight w:val="2261"/>
          <w:jc w:val="center"/>
        </w:trPr>
        <w:tc>
          <w:tcPr>
            <w:tcW w:w="1128" w:type="pct"/>
            <w:vAlign w:val="center"/>
          </w:tcPr>
          <w:p w14:paraId="7B9D51D7" w14:textId="5020C871" w:rsidR="004A164C" w:rsidRPr="0093061F" w:rsidRDefault="004A164C" w:rsidP="009B5913">
            <w:pPr>
              <w:spacing w:line="259" w:lineRule="auto"/>
              <w:jc w:val="center"/>
              <w:rPr>
                <w:rFonts w:ascii="Century Gothic" w:hAnsi="Century Gothic" w:cs="Arial"/>
                <w:sz w:val="16"/>
                <w:szCs w:val="16"/>
              </w:rPr>
            </w:pPr>
            <w:r w:rsidRPr="008B6532">
              <w:rPr>
                <w:rFonts w:ascii="Century Gothic" w:hAnsi="Century Gothic" w:cs="Arial"/>
                <w:sz w:val="18"/>
                <w:szCs w:val="18"/>
              </w:rPr>
              <w:t>CHU de Poitiers</w:t>
            </w:r>
          </w:p>
        </w:tc>
        <w:tc>
          <w:tcPr>
            <w:tcW w:w="933" w:type="pct"/>
            <w:vAlign w:val="center"/>
          </w:tcPr>
          <w:p w14:paraId="5D599D10" w14:textId="1E003E80" w:rsidR="004A164C" w:rsidRPr="00237E48" w:rsidRDefault="004A164C" w:rsidP="009B5913">
            <w:pPr>
              <w:spacing w:line="259" w:lineRule="auto"/>
              <w:jc w:val="center"/>
              <w:rPr>
                <w:rFonts w:ascii="Century Gothic" w:hAnsi="Century Gothic" w:cs="Arial"/>
                <w:color w:val="E36C0A" w:themeColor="accent6" w:themeShade="BF"/>
                <w:sz w:val="16"/>
                <w:szCs w:val="16"/>
              </w:rPr>
            </w:pPr>
            <w:r>
              <w:rPr>
                <w:rFonts w:ascii="Century Gothic" w:hAnsi="Century Gothic" w:cs="Segoe UI Symbol"/>
                <w:b/>
                <w:bCs/>
                <w:sz w:val="20"/>
                <w:szCs w:val="20"/>
              </w:rPr>
              <w:t>15</w:t>
            </w:r>
          </w:p>
        </w:tc>
        <w:tc>
          <w:tcPr>
            <w:tcW w:w="1065" w:type="pct"/>
            <w:vAlign w:val="center"/>
          </w:tcPr>
          <w:p w14:paraId="51EB67AC" w14:textId="10AA176F" w:rsidR="004A164C" w:rsidRPr="00237E48" w:rsidRDefault="004A164C" w:rsidP="009B5913">
            <w:pPr>
              <w:spacing w:line="259" w:lineRule="auto"/>
              <w:jc w:val="center"/>
              <w:rPr>
                <w:rFonts w:ascii="Century Gothic" w:hAnsi="Century Gothic" w:cs="Segoe UI Emoji"/>
                <w:color w:val="E36C0A" w:themeColor="accent6" w:themeShade="BF"/>
                <w:sz w:val="16"/>
                <w:szCs w:val="16"/>
                <w:lang w:val="en-US"/>
              </w:rPr>
            </w:pPr>
            <w:r w:rsidRPr="000C25D6">
              <w:rPr>
                <w:rFonts w:ascii="Century Gothic" w:hAnsi="Century Gothic" w:cs="Segoe UI Emoji"/>
                <w:sz w:val="18"/>
                <w:szCs w:val="18"/>
                <w:lang w:val="en-US"/>
              </w:rPr>
              <w:t>17 I</w:t>
            </w:r>
            <w:r w:rsidR="00E27334">
              <w:rPr>
                <w:rFonts w:ascii="Century Gothic" w:hAnsi="Century Gothic" w:cs="Segoe UI Emoji"/>
                <w:sz w:val="18"/>
                <w:szCs w:val="18"/>
                <w:lang w:val="en-US"/>
              </w:rPr>
              <w:t>A</w:t>
            </w:r>
            <w:r w:rsidRPr="000C25D6">
              <w:rPr>
                <w:rFonts w:ascii="Century Gothic" w:hAnsi="Century Gothic" w:cs="Segoe UI Emoji"/>
                <w:sz w:val="18"/>
                <w:szCs w:val="18"/>
                <w:lang w:val="en-US"/>
              </w:rPr>
              <w:t xml:space="preserve">DE et </w:t>
            </w:r>
            <w:r w:rsidR="00E27334">
              <w:rPr>
                <w:rFonts w:ascii="Century Gothic" w:hAnsi="Century Gothic" w:cs="Segoe UI Emoji"/>
                <w:sz w:val="18"/>
                <w:szCs w:val="18"/>
                <w:lang w:val="en-US"/>
              </w:rPr>
              <w:t xml:space="preserve">19 </w:t>
            </w:r>
            <w:proofErr w:type="spellStart"/>
            <w:r>
              <w:rPr>
                <w:rFonts w:ascii="Century Gothic" w:hAnsi="Century Gothic" w:cs="Segoe UI Emoji"/>
                <w:sz w:val="18"/>
                <w:szCs w:val="18"/>
                <w:lang w:val="en-US"/>
              </w:rPr>
              <w:t>a</w:t>
            </w:r>
            <w:r w:rsidRPr="000C25D6">
              <w:rPr>
                <w:rFonts w:ascii="Century Gothic" w:hAnsi="Century Gothic" w:cs="Segoe UI Emoji"/>
                <w:sz w:val="18"/>
                <w:szCs w:val="18"/>
                <w:lang w:val="en-US"/>
              </w:rPr>
              <w:t>mbulanciers</w:t>
            </w:r>
            <w:proofErr w:type="spellEnd"/>
          </w:p>
        </w:tc>
        <w:tc>
          <w:tcPr>
            <w:tcW w:w="1874" w:type="pct"/>
            <w:vAlign w:val="center"/>
          </w:tcPr>
          <w:p w14:paraId="3E868400" w14:textId="77777777" w:rsidR="004A164C" w:rsidRDefault="004A164C" w:rsidP="004A164C">
            <w:pPr>
              <w:overflowPunct w:val="0"/>
              <w:autoSpaceDE w:val="0"/>
              <w:autoSpaceDN w:val="0"/>
              <w:adjustRightInd w:val="0"/>
              <w:spacing w:line="264" w:lineRule="auto"/>
              <w:ind w:left="5"/>
              <w:textAlignment w:val="baseline"/>
              <w:rPr>
                <w:rFonts w:ascii="Century Gothic" w:hAnsi="Century Gothic" w:cs="Arial"/>
                <w:sz w:val="18"/>
                <w:szCs w:val="18"/>
              </w:rPr>
            </w:pPr>
            <w:r>
              <w:rPr>
                <w:rFonts w:ascii="Century Gothic" w:hAnsi="Century Gothic" w:cs="Arial"/>
                <w:sz w:val="18"/>
                <w:szCs w:val="18"/>
              </w:rPr>
              <w:t>Ambulanciers : 50</w:t>
            </w:r>
          </w:p>
          <w:p w14:paraId="4982B975" w14:textId="77777777" w:rsidR="004A164C" w:rsidRDefault="004A164C" w:rsidP="004A164C">
            <w:pPr>
              <w:overflowPunct w:val="0"/>
              <w:autoSpaceDE w:val="0"/>
              <w:autoSpaceDN w:val="0"/>
              <w:adjustRightInd w:val="0"/>
              <w:spacing w:line="264" w:lineRule="auto"/>
              <w:ind w:left="5"/>
              <w:textAlignment w:val="baseline"/>
              <w:rPr>
                <w:rFonts w:ascii="Century Gothic" w:hAnsi="Century Gothic" w:cs="Arial"/>
                <w:sz w:val="18"/>
                <w:szCs w:val="18"/>
              </w:rPr>
            </w:pPr>
            <w:r>
              <w:rPr>
                <w:rFonts w:ascii="Century Gothic" w:hAnsi="Century Gothic" w:cs="Arial"/>
                <w:sz w:val="18"/>
                <w:szCs w:val="18"/>
              </w:rPr>
              <w:t>Auxiliaires ambulanciers : 65</w:t>
            </w:r>
          </w:p>
          <w:p w14:paraId="3711A5F4" w14:textId="7D184814" w:rsidR="004A164C" w:rsidRDefault="004A164C" w:rsidP="004A164C">
            <w:pPr>
              <w:overflowPunct w:val="0"/>
              <w:autoSpaceDE w:val="0"/>
              <w:autoSpaceDN w:val="0"/>
              <w:adjustRightInd w:val="0"/>
              <w:spacing w:line="264" w:lineRule="auto"/>
              <w:ind w:left="5"/>
              <w:textAlignment w:val="baseline"/>
              <w:rPr>
                <w:rFonts w:ascii="Century Gothic" w:hAnsi="Century Gothic" w:cs="Arial"/>
                <w:sz w:val="18"/>
                <w:szCs w:val="18"/>
              </w:rPr>
            </w:pPr>
            <w:r>
              <w:rPr>
                <w:rFonts w:ascii="Century Gothic" w:hAnsi="Century Gothic" w:cs="Arial"/>
                <w:sz w:val="18"/>
                <w:szCs w:val="18"/>
              </w:rPr>
              <w:t>Aides-soignants : 1</w:t>
            </w:r>
            <w:r w:rsidR="00E27334">
              <w:rPr>
                <w:rFonts w:ascii="Century Gothic" w:hAnsi="Century Gothic" w:cs="Arial"/>
                <w:sz w:val="18"/>
                <w:szCs w:val="18"/>
              </w:rPr>
              <w:t>25</w:t>
            </w:r>
          </w:p>
          <w:p w14:paraId="3B18636C" w14:textId="77777777" w:rsidR="004A164C" w:rsidRDefault="004A164C" w:rsidP="004A164C">
            <w:pPr>
              <w:overflowPunct w:val="0"/>
              <w:autoSpaceDE w:val="0"/>
              <w:autoSpaceDN w:val="0"/>
              <w:adjustRightInd w:val="0"/>
              <w:spacing w:line="264" w:lineRule="auto"/>
              <w:ind w:left="5"/>
              <w:textAlignment w:val="baseline"/>
              <w:rPr>
                <w:rFonts w:ascii="Century Gothic" w:hAnsi="Century Gothic" w:cs="Arial"/>
                <w:sz w:val="18"/>
                <w:szCs w:val="18"/>
              </w:rPr>
            </w:pPr>
            <w:r>
              <w:rPr>
                <w:rFonts w:ascii="Century Gothic" w:hAnsi="Century Gothic" w:cs="Arial"/>
                <w:sz w:val="18"/>
                <w:szCs w:val="18"/>
              </w:rPr>
              <w:t>Ergothérapeutes : 60</w:t>
            </w:r>
          </w:p>
          <w:p w14:paraId="31AB01A6" w14:textId="77777777" w:rsidR="004A164C" w:rsidRDefault="004A164C" w:rsidP="004A164C">
            <w:pPr>
              <w:overflowPunct w:val="0"/>
              <w:autoSpaceDE w:val="0"/>
              <w:autoSpaceDN w:val="0"/>
              <w:adjustRightInd w:val="0"/>
              <w:spacing w:line="264" w:lineRule="auto"/>
              <w:ind w:left="5"/>
              <w:textAlignment w:val="baseline"/>
              <w:rPr>
                <w:rFonts w:ascii="Century Gothic" w:hAnsi="Century Gothic" w:cs="Arial"/>
                <w:sz w:val="18"/>
                <w:szCs w:val="18"/>
              </w:rPr>
            </w:pPr>
            <w:r>
              <w:rPr>
                <w:rFonts w:ascii="Century Gothic" w:hAnsi="Century Gothic" w:cs="Arial"/>
                <w:sz w:val="18"/>
                <w:szCs w:val="18"/>
              </w:rPr>
              <w:t>IAD : 40</w:t>
            </w:r>
          </w:p>
          <w:p w14:paraId="086B07DD" w14:textId="2EC1642B" w:rsidR="004A164C" w:rsidRDefault="004A164C" w:rsidP="004A164C">
            <w:pPr>
              <w:overflowPunct w:val="0"/>
              <w:autoSpaceDE w:val="0"/>
              <w:autoSpaceDN w:val="0"/>
              <w:adjustRightInd w:val="0"/>
              <w:spacing w:line="264" w:lineRule="auto"/>
              <w:ind w:left="5"/>
              <w:textAlignment w:val="baseline"/>
              <w:rPr>
                <w:rFonts w:ascii="Century Gothic" w:hAnsi="Century Gothic" w:cs="Arial"/>
                <w:sz w:val="18"/>
                <w:szCs w:val="18"/>
              </w:rPr>
            </w:pPr>
            <w:r>
              <w:rPr>
                <w:rFonts w:ascii="Century Gothic" w:hAnsi="Century Gothic" w:cs="Arial"/>
                <w:sz w:val="18"/>
                <w:szCs w:val="18"/>
              </w:rPr>
              <w:t>Cadres de santé : 3</w:t>
            </w:r>
            <w:r w:rsidR="00E27334">
              <w:rPr>
                <w:rFonts w:ascii="Century Gothic" w:hAnsi="Century Gothic" w:cs="Arial"/>
                <w:sz w:val="18"/>
                <w:szCs w:val="18"/>
              </w:rPr>
              <w:t>0</w:t>
            </w:r>
          </w:p>
          <w:p w14:paraId="0D195280" w14:textId="338DBDF8" w:rsidR="004A164C" w:rsidRDefault="004A164C" w:rsidP="004A164C">
            <w:pPr>
              <w:overflowPunct w:val="0"/>
              <w:autoSpaceDE w:val="0"/>
              <w:autoSpaceDN w:val="0"/>
              <w:adjustRightInd w:val="0"/>
              <w:spacing w:line="264" w:lineRule="auto"/>
              <w:ind w:left="5"/>
              <w:textAlignment w:val="baseline"/>
              <w:rPr>
                <w:rFonts w:ascii="Century Gothic" w:hAnsi="Century Gothic" w:cs="Arial"/>
                <w:sz w:val="18"/>
                <w:szCs w:val="18"/>
              </w:rPr>
            </w:pPr>
            <w:r>
              <w:rPr>
                <w:rFonts w:ascii="Century Gothic" w:hAnsi="Century Gothic" w:cs="Arial"/>
                <w:sz w:val="18"/>
                <w:szCs w:val="18"/>
              </w:rPr>
              <w:t xml:space="preserve">Manip radio : </w:t>
            </w:r>
            <w:r w:rsidR="00E27334">
              <w:rPr>
                <w:rFonts w:ascii="Century Gothic" w:hAnsi="Century Gothic" w:cs="Arial"/>
                <w:sz w:val="18"/>
                <w:szCs w:val="18"/>
              </w:rPr>
              <w:t>120</w:t>
            </w:r>
          </w:p>
          <w:p w14:paraId="1F7EA83B" w14:textId="66FE0D62" w:rsidR="004A164C" w:rsidRDefault="004A164C" w:rsidP="004A164C">
            <w:pPr>
              <w:overflowPunct w:val="0"/>
              <w:autoSpaceDE w:val="0"/>
              <w:autoSpaceDN w:val="0"/>
              <w:adjustRightInd w:val="0"/>
              <w:spacing w:line="264" w:lineRule="auto"/>
              <w:ind w:left="5"/>
              <w:textAlignment w:val="baseline"/>
              <w:rPr>
                <w:rFonts w:ascii="Century Gothic" w:hAnsi="Century Gothic" w:cs="Arial"/>
                <w:sz w:val="18"/>
                <w:szCs w:val="18"/>
              </w:rPr>
            </w:pPr>
            <w:r>
              <w:rPr>
                <w:rFonts w:ascii="Century Gothic" w:hAnsi="Century Gothic" w:cs="Arial"/>
                <w:sz w:val="18"/>
                <w:szCs w:val="18"/>
              </w:rPr>
              <w:t xml:space="preserve">IFSI : </w:t>
            </w:r>
            <w:r w:rsidR="00E27334">
              <w:rPr>
                <w:rFonts w:ascii="Century Gothic" w:hAnsi="Century Gothic" w:cs="Arial"/>
                <w:sz w:val="18"/>
                <w:szCs w:val="18"/>
              </w:rPr>
              <w:t>560</w:t>
            </w:r>
          </w:p>
          <w:p w14:paraId="4EF50ACC" w14:textId="5908ADF5" w:rsidR="004A164C" w:rsidRPr="00237E48" w:rsidRDefault="004A164C" w:rsidP="004A164C">
            <w:pPr>
              <w:spacing w:line="259" w:lineRule="auto"/>
              <w:jc w:val="left"/>
              <w:rPr>
                <w:rFonts w:ascii="Century Gothic" w:hAnsi="Century Gothic"/>
                <w:noProof/>
                <w:color w:val="E36C0A" w:themeColor="accent6" w:themeShade="BF"/>
                <w:sz w:val="16"/>
                <w:szCs w:val="16"/>
              </w:rPr>
            </w:pPr>
            <w:r>
              <w:rPr>
                <w:rFonts w:ascii="Century Gothic" w:hAnsi="Century Gothic" w:cs="Arial"/>
                <w:sz w:val="18"/>
                <w:szCs w:val="18"/>
              </w:rPr>
              <w:t>IFMK : 240</w:t>
            </w:r>
          </w:p>
        </w:tc>
      </w:tr>
      <w:tr w:rsidR="004A164C" w:rsidRPr="00A37EAF" w14:paraId="47680584" w14:textId="77777777" w:rsidTr="004A164C">
        <w:trPr>
          <w:trHeight w:val="567"/>
          <w:jc w:val="center"/>
        </w:trPr>
        <w:tc>
          <w:tcPr>
            <w:tcW w:w="1128" w:type="pct"/>
            <w:vAlign w:val="center"/>
          </w:tcPr>
          <w:p w14:paraId="354C8CE0" w14:textId="0DC3937C" w:rsidR="004A164C" w:rsidRPr="0093061F" w:rsidRDefault="004A164C" w:rsidP="00AD0E40">
            <w:pPr>
              <w:spacing w:line="259" w:lineRule="auto"/>
              <w:jc w:val="center"/>
              <w:rPr>
                <w:rFonts w:ascii="Century Gothic" w:hAnsi="Century Gothic" w:cs="Arial"/>
                <w:sz w:val="16"/>
                <w:szCs w:val="16"/>
              </w:rPr>
            </w:pPr>
            <w:r w:rsidRPr="008B6532">
              <w:rPr>
                <w:rFonts w:ascii="Century Gothic" w:hAnsi="Century Gothic" w:cs="Arial"/>
                <w:color w:val="000000" w:themeColor="text1"/>
                <w:sz w:val="18"/>
                <w:szCs w:val="18"/>
              </w:rPr>
              <w:t>Centre Hospitalier Henri Laborit à Poitiers</w:t>
            </w:r>
          </w:p>
        </w:tc>
        <w:tc>
          <w:tcPr>
            <w:tcW w:w="933" w:type="pct"/>
            <w:vAlign w:val="center"/>
          </w:tcPr>
          <w:p w14:paraId="54C549D6" w14:textId="2376C214" w:rsidR="004A164C" w:rsidRPr="00237E48" w:rsidRDefault="004A164C" w:rsidP="00AD0E40">
            <w:pPr>
              <w:spacing w:line="259" w:lineRule="auto"/>
              <w:jc w:val="center"/>
              <w:rPr>
                <w:rFonts w:ascii="Century Gothic" w:hAnsi="Century Gothic" w:cs="Arial"/>
                <w:b/>
                <w:bCs/>
                <w:color w:val="E36C0A" w:themeColor="accent6" w:themeShade="BF"/>
                <w:sz w:val="20"/>
                <w:szCs w:val="20"/>
              </w:rPr>
            </w:pPr>
            <w:r>
              <w:rPr>
                <w:rFonts w:ascii="Century Gothic" w:hAnsi="Century Gothic" w:cs="Segoe UI Symbol"/>
                <w:b/>
                <w:bCs/>
                <w:sz w:val="20"/>
                <w:szCs w:val="20"/>
              </w:rPr>
              <w:t>30</w:t>
            </w:r>
          </w:p>
        </w:tc>
        <w:tc>
          <w:tcPr>
            <w:tcW w:w="1065" w:type="pct"/>
            <w:vAlign w:val="center"/>
          </w:tcPr>
          <w:p w14:paraId="2FAE7621" w14:textId="6928D9A6" w:rsidR="004A164C" w:rsidRPr="00237E48" w:rsidRDefault="004A164C" w:rsidP="00AD0E40">
            <w:pPr>
              <w:spacing w:line="259" w:lineRule="auto"/>
              <w:jc w:val="center"/>
              <w:rPr>
                <w:rFonts w:ascii="Century Gothic" w:hAnsi="Century Gothic"/>
                <w:noProof/>
                <w:color w:val="E36C0A" w:themeColor="accent6" w:themeShade="BF"/>
                <w:sz w:val="16"/>
                <w:szCs w:val="16"/>
              </w:rPr>
            </w:pPr>
            <w:r w:rsidRPr="009575E0">
              <w:rPr>
                <w:rFonts w:ascii="Segoe UI Symbol" w:hAnsi="Segoe UI Symbol" w:cs="Segoe UI Symbol"/>
                <w:color w:val="C00000"/>
                <w:sz w:val="20"/>
                <w:szCs w:val="20"/>
              </w:rPr>
              <w:t>✘</w:t>
            </w:r>
          </w:p>
        </w:tc>
        <w:tc>
          <w:tcPr>
            <w:tcW w:w="1874" w:type="pct"/>
            <w:vAlign w:val="center"/>
          </w:tcPr>
          <w:p w14:paraId="52F68C3B" w14:textId="3DFBB7F3" w:rsidR="004A164C" w:rsidRPr="00237E48" w:rsidRDefault="00E27334" w:rsidP="00AD0E40">
            <w:pPr>
              <w:spacing w:line="259" w:lineRule="auto"/>
              <w:jc w:val="center"/>
              <w:rPr>
                <w:rFonts w:ascii="Century Gothic" w:hAnsi="Century Gothic"/>
                <w:noProof/>
                <w:color w:val="E36C0A" w:themeColor="accent6" w:themeShade="BF"/>
                <w:sz w:val="16"/>
                <w:szCs w:val="16"/>
              </w:rPr>
            </w:pPr>
            <w:r w:rsidRPr="00E27334">
              <w:rPr>
                <w:rFonts w:ascii="Century Gothic" w:hAnsi="Century Gothic" w:cs="Segoe UI Symbol"/>
                <w:b/>
                <w:bCs/>
                <w:sz w:val="20"/>
                <w:szCs w:val="20"/>
              </w:rPr>
              <w:t>20</w:t>
            </w:r>
          </w:p>
        </w:tc>
      </w:tr>
      <w:tr w:rsidR="004A164C" w:rsidRPr="00A37EAF" w14:paraId="75FB31ED" w14:textId="77777777" w:rsidTr="00E27334">
        <w:trPr>
          <w:trHeight w:val="359"/>
          <w:jc w:val="center"/>
        </w:trPr>
        <w:tc>
          <w:tcPr>
            <w:tcW w:w="5000" w:type="pct"/>
            <w:gridSpan w:val="4"/>
            <w:vAlign w:val="center"/>
          </w:tcPr>
          <w:p w14:paraId="3B4C97A8" w14:textId="7928EBA6" w:rsidR="004A164C" w:rsidRPr="00641574" w:rsidRDefault="004A164C" w:rsidP="009B5913">
            <w:pPr>
              <w:spacing w:line="259" w:lineRule="auto"/>
              <w:rPr>
                <w:rFonts w:ascii="Century Gothic" w:hAnsi="Century Gothic" w:cs="Segoe UI Symbol"/>
                <w:sz w:val="18"/>
                <w:szCs w:val="18"/>
              </w:rPr>
            </w:pPr>
            <w:r w:rsidRPr="00A37EAF">
              <w:rPr>
                <w:rFonts w:ascii="Segoe UI Symbol" w:hAnsi="Segoe UI Symbol" w:cs="Segoe UI Symbol"/>
                <w:color w:val="FF0000"/>
                <w:sz w:val="20"/>
                <w:szCs w:val="20"/>
              </w:rPr>
              <w:t>✘</w:t>
            </w:r>
            <w:r w:rsidRPr="00641574">
              <w:rPr>
                <w:rFonts w:ascii="Century Gothic" w:hAnsi="Century Gothic" w:cs="Segoe UI Symbol"/>
                <w:b/>
                <w:bCs/>
                <w:color w:val="00B050"/>
                <w:sz w:val="18"/>
                <w:szCs w:val="18"/>
              </w:rPr>
              <w:t xml:space="preserve"> </w:t>
            </w:r>
            <w:r w:rsidRPr="00641574">
              <w:rPr>
                <w:rFonts w:ascii="Century Gothic" w:hAnsi="Century Gothic" w:cs="Segoe UI Symbol"/>
                <w:sz w:val="18"/>
                <w:szCs w:val="18"/>
              </w:rPr>
              <w:t>= Non demandé</w:t>
            </w:r>
          </w:p>
        </w:tc>
      </w:tr>
    </w:tbl>
    <w:p w14:paraId="59F64434" w14:textId="77777777" w:rsidR="00563CDE" w:rsidRDefault="00563CDE" w:rsidP="001728B5">
      <w:pPr>
        <w:rPr>
          <w:rFonts w:ascii="Century Gothic" w:hAnsi="Century Gothic" w:cs="Arial"/>
          <w:sz w:val="12"/>
          <w:szCs w:val="12"/>
        </w:rPr>
      </w:pPr>
    </w:p>
    <w:p w14:paraId="30257464" w14:textId="77777777" w:rsidR="00563CDE" w:rsidRPr="000942E9" w:rsidRDefault="00563CDE" w:rsidP="001728B5">
      <w:pPr>
        <w:rPr>
          <w:rFonts w:ascii="Century Gothic" w:hAnsi="Century Gothic" w:cs="Arial"/>
          <w:color w:val="E36C0A" w:themeColor="accent6" w:themeShade="BF"/>
          <w:sz w:val="12"/>
          <w:szCs w:val="12"/>
        </w:rPr>
      </w:pPr>
    </w:p>
    <w:p w14:paraId="5B4E5CC5" w14:textId="77777777" w:rsidR="00377D99" w:rsidRDefault="00377D99" w:rsidP="001728B5">
      <w:pPr>
        <w:rPr>
          <w:rFonts w:ascii="Century Gothic" w:hAnsi="Century Gothic" w:cs="Arial"/>
          <w:sz w:val="18"/>
          <w:szCs w:val="18"/>
        </w:rPr>
      </w:pPr>
    </w:p>
    <w:p w14:paraId="01C0A40D" w14:textId="77777777" w:rsidR="00237E48" w:rsidRPr="003B0688" w:rsidRDefault="00237E48" w:rsidP="001728B5">
      <w:pPr>
        <w:rPr>
          <w:rFonts w:ascii="Century Gothic" w:hAnsi="Century Gothic" w:cs="Arial"/>
          <w:sz w:val="18"/>
          <w:szCs w:val="18"/>
        </w:rPr>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215868" w:themeFill="accent5" w:themeFillShade="80"/>
        <w:tblLook w:val="04A0" w:firstRow="1" w:lastRow="0" w:firstColumn="1" w:lastColumn="0" w:noHBand="0" w:noVBand="1"/>
      </w:tblPr>
      <w:tblGrid>
        <w:gridCol w:w="10648"/>
      </w:tblGrid>
      <w:tr w:rsidR="00FD5D71" w14:paraId="52E7B960" w14:textId="77777777" w:rsidTr="00756723">
        <w:tc>
          <w:tcPr>
            <w:tcW w:w="10648" w:type="dxa"/>
            <w:shd w:val="clear" w:color="auto" w:fill="215868" w:themeFill="accent5" w:themeFillShade="80"/>
          </w:tcPr>
          <w:p w14:paraId="6123CE00" w14:textId="77777777" w:rsidR="00FD5D71" w:rsidRDefault="00FD5D71" w:rsidP="00394BA3">
            <w:pPr>
              <w:rPr>
                <w:rFonts w:ascii="Century Gothic" w:hAnsi="Century Gothic" w:cs="Arial"/>
                <w:sz w:val="18"/>
                <w:szCs w:val="18"/>
              </w:rPr>
            </w:pPr>
          </w:p>
          <w:p w14:paraId="35A2BF20" w14:textId="749C0E4F" w:rsidR="00FD5D71" w:rsidRDefault="00FD5D71" w:rsidP="00394BA3">
            <w:pPr>
              <w:rPr>
                <w:rFonts w:ascii="Century Gothic" w:hAnsi="Century Gothic" w:cs="Arial"/>
                <w:sz w:val="20"/>
                <w:szCs w:val="20"/>
              </w:rPr>
            </w:pPr>
            <w:r w:rsidRPr="00B36BBB">
              <w:rPr>
                <w:rFonts w:ascii="Century Gothic" w:hAnsi="Century Gothic" w:cs="Arial"/>
                <w:bCs/>
                <w:color w:val="FFFFFF" w:themeColor="background1"/>
                <w:sz w:val="20"/>
                <w:szCs w:val="20"/>
              </w:rPr>
              <w:t xml:space="preserve">ARTICLE </w:t>
            </w:r>
            <w:r w:rsidR="00377D99">
              <w:rPr>
                <w:rFonts w:ascii="Century Gothic" w:hAnsi="Century Gothic" w:cs="Arial"/>
                <w:bCs/>
                <w:color w:val="FFFFFF" w:themeColor="background1"/>
                <w:sz w:val="20"/>
                <w:szCs w:val="20"/>
              </w:rPr>
              <w:t>3</w:t>
            </w:r>
            <w:r w:rsidRPr="00B36BBB">
              <w:rPr>
                <w:rFonts w:ascii="Century Gothic" w:hAnsi="Century Gothic" w:cs="Arial"/>
                <w:bCs/>
                <w:color w:val="FFFFFF" w:themeColor="background1"/>
                <w:sz w:val="20"/>
                <w:szCs w:val="20"/>
              </w:rPr>
              <w:t xml:space="preserve"> – </w:t>
            </w:r>
            <w:r w:rsidR="00A37EAF">
              <w:rPr>
                <w:rFonts w:ascii="Century Gothic" w:hAnsi="Century Gothic" w:cs="Arial"/>
                <w:bCs/>
                <w:color w:val="FFFFFF" w:themeColor="background1"/>
                <w:sz w:val="20"/>
                <w:szCs w:val="20"/>
              </w:rPr>
              <w:t>GARANTIES DEMANDEES</w:t>
            </w:r>
          </w:p>
          <w:p w14:paraId="3F8B0265" w14:textId="77777777" w:rsidR="00FD5D71" w:rsidRPr="00FD5D71" w:rsidRDefault="00FD5D71" w:rsidP="00394BA3">
            <w:pPr>
              <w:rPr>
                <w:rFonts w:ascii="Century Gothic" w:hAnsi="Century Gothic" w:cs="Arial"/>
                <w:sz w:val="18"/>
                <w:szCs w:val="18"/>
              </w:rPr>
            </w:pPr>
          </w:p>
        </w:tc>
      </w:tr>
    </w:tbl>
    <w:p w14:paraId="582B8903" w14:textId="77777777" w:rsidR="007B4E76" w:rsidRPr="003B0688" w:rsidRDefault="007B4E76" w:rsidP="007B4E76">
      <w:pPr>
        <w:spacing w:after="60"/>
        <w:rPr>
          <w:rFonts w:ascii="Century Gothic" w:hAnsi="Century Gothic" w:cs="Arial"/>
          <w:sz w:val="14"/>
          <w:szCs w:val="14"/>
        </w:rPr>
      </w:pPr>
      <w:bookmarkStart w:id="8" w:name="_Hlk33815348"/>
    </w:p>
    <w:p w14:paraId="19342A0F" w14:textId="77777777" w:rsidR="007B4E76" w:rsidRPr="003B0688" w:rsidRDefault="007B4E76" w:rsidP="007B4E76">
      <w:pPr>
        <w:spacing w:after="60"/>
        <w:rPr>
          <w:rFonts w:ascii="Century Gothic" w:hAnsi="Century Gothic" w:cs="Arial"/>
          <w:sz w:val="14"/>
          <w:szCs w:val="14"/>
        </w:rPr>
      </w:pPr>
    </w:p>
    <w:p w14:paraId="013E3F7E" w14:textId="77777777" w:rsidR="007B4E76" w:rsidRPr="007B4E76" w:rsidRDefault="007B4E76" w:rsidP="007B4E76">
      <w:pPr>
        <w:spacing w:after="60"/>
        <w:rPr>
          <w:rFonts w:ascii="Century Gothic" w:hAnsi="Century Gothic" w:cs="Arial"/>
          <w:b/>
          <w:sz w:val="18"/>
          <w:szCs w:val="18"/>
        </w:rPr>
      </w:pPr>
      <w:r w:rsidRPr="007B4E76">
        <w:rPr>
          <w:rFonts w:ascii="Century Gothic" w:hAnsi="Century Gothic" w:cs="Arial"/>
          <w:b/>
          <w:sz w:val="18"/>
          <w:szCs w:val="18"/>
        </w:rPr>
        <w:t>DEFINITIONS :</w:t>
      </w:r>
    </w:p>
    <w:p w14:paraId="4C168789" w14:textId="77777777" w:rsidR="007B4E76" w:rsidRPr="003B0688" w:rsidRDefault="007B4E76" w:rsidP="007B4E76">
      <w:pPr>
        <w:spacing w:after="60"/>
        <w:rPr>
          <w:rFonts w:ascii="Century Gothic" w:hAnsi="Century Gothic" w:cs="Arial"/>
          <w:sz w:val="16"/>
          <w:szCs w:val="16"/>
        </w:rPr>
      </w:pPr>
    </w:p>
    <w:p w14:paraId="3419B32D" w14:textId="27931C7C" w:rsidR="005563C9" w:rsidRDefault="005563C9" w:rsidP="005563C9">
      <w:pPr>
        <w:spacing w:after="60"/>
        <w:rPr>
          <w:rFonts w:ascii="Century Gothic" w:hAnsi="Century Gothic" w:cs="Arial"/>
          <w:b/>
          <w:sz w:val="18"/>
          <w:szCs w:val="18"/>
        </w:rPr>
      </w:pPr>
      <w:r>
        <w:rPr>
          <w:rFonts w:ascii="Century Gothic" w:hAnsi="Century Gothic" w:cs="Arial"/>
          <w:b/>
          <w:sz w:val="18"/>
          <w:szCs w:val="18"/>
          <w:u w:val="single"/>
        </w:rPr>
        <w:t>Assuré :</w:t>
      </w:r>
      <w:r w:rsidRPr="007B4E76">
        <w:rPr>
          <w:rFonts w:ascii="Century Gothic" w:hAnsi="Century Gothic" w:cs="Arial"/>
          <w:b/>
          <w:sz w:val="18"/>
          <w:szCs w:val="18"/>
        </w:rPr>
        <w:t xml:space="preserve"> </w:t>
      </w:r>
    </w:p>
    <w:p w14:paraId="621523A2" w14:textId="5C14541D" w:rsidR="005563C9" w:rsidRPr="005563C9" w:rsidRDefault="005563C9" w:rsidP="005563C9">
      <w:pPr>
        <w:spacing w:after="60"/>
        <w:rPr>
          <w:rFonts w:ascii="Century Gothic" w:hAnsi="Century Gothic"/>
          <w:bCs/>
          <w:sz w:val="18"/>
          <w:szCs w:val="18"/>
        </w:rPr>
      </w:pPr>
      <w:r w:rsidRPr="005563C9">
        <w:rPr>
          <w:rFonts w:ascii="Century Gothic" w:hAnsi="Century Gothic"/>
          <w:bCs/>
          <w:sz w:val="18"/>
          <w:szCs w:val="18"/>
        </w:rPr>
        <w:t xml:space="preserve">Les personnes </w:t>
      </w:r>
      <w:r w:rsidR="003B0688">
        <w:rPr>
          <w:rFonts w:ascii="Century Gothic" w:hAnsi="Century Gothic"/>
          <w:bCs/>
          <w:sz w:val="18"/>
          <w:szCs w:val="18"/>
        </w:rPr>
        <w:t xml:space="preserve">visées </w:t>
      </w:r>
      <w:r w:rsidRPr="005563C9">
        <w:rPr>
          <w:rFonts w:ascii="Century Gothic" w:hAnsi="Century Gothic"/>
          <w:bCs/>
          <w:sz w:val="18"/>
          <w:szCs w:val="18"/>
        </w:rPr>
        <w:t>ci-dessous</w:t>
      </w:r>
      <w:r w:rsidR="003B0688">
        <w:rPr>
          <w:rFonts w:ascii="Century Gothic" w:hAnsi="Century Gothic"/>
          <w:bCs/>
          <w:sz w:val="18"/>
          <w:szCs w:val="18"/>
        </w:rPr>
        <w:t xml:space="preserve">, </w:t>
      </w:r>
      <w:r w:rsidR="003B0688" w:rsidRPr="003B0688">
        <w:rPr>
          <w:rFonts w:ascii="Century Gothic" w:hAnsi="Century Gothic"/>
          <w:bCs/>
          <w:sz w:val="18"/>
          <w:szCs w:val="18"/>
          <w:u w:val="single"/>
        </w:rPr>
        <w:t>sans limite d’âge</w:t>
      </w:r>
      <w:r w:rsidR="003B0688">
        <w:rPr>
          <w:rFonts w:ascii="Century Gothic" w:hAnsi="Century Gothic"/>
          <w:bCs/>
          <w:sz w:val="18"/>
          <w:szCs w:val="18"/>
        </w:rPr>
        <w:t>,</w:t>
      </w:r>
      <w:r>
        <w:rPr>
          <w:rFonts w:ascii="Century Gothic" w:hAnsi="Century Gothic"/>
          <w:bCs/>
          <w:sz w:val="18"/>
          <w:szCs w:val="18"/>
        </w:rPr>
        <w:t xml:space="preserve"> sous réserves de leur désignation ci-après par établissement :</w:t>
      </w:r>
      <w:r w:rsidRPr="005563C9">
        <w:rPr>
          <w:rFonts w:ascii="Century Gothic" w:hAnsi="Century Gothic"/>
          <w:bCs/>
          <w:sz w:val="18"/>
          <w:szCs w:val="18"/>
        </w:rPr>
        <w:t xml:space="preserve"> </w:t>
      </w:r>
    </w:p>
    <w:p w14:paraId="3C7B5981" w14:textId="77777777" w:rsidR="005563C9" w:rsidRPr="00710291" w:rsidRDefault="005563C9" w:rsidP="005563C9">
      <w:pPr>
        <w:spacing w:after="60"/>
        <w:rPr>
          <w:rFonts w:ascii="Century Gothic" w:hAnsi="Century Gothic"/>
          <w:bCs/>
          <w:sz w:val="8"/>
          <w:szCs w:val="8"/>
        </w:rPr>
      </w:pPr>
    </w:p>
    <w:p w14:paraId="0961BA1A" w14:textId="77777777" w:rsidR="008C6665" w:rsidRPr="002C702F" w:rsidRDefault="008C6665" w:rsidP="008D232B">
      <w:pPr>
        <w:spacing w:after="60"/>
        <w:rPr>
          <w:rFonts w:ascii="Century Gothic" w:hAnsi="Century Gothic" w:cs="Arial"/>
          <w:b/>
          <w:sz w:val="16"/>
          <w:szCs w:val="16"/>
        </w:rPr>
      </w:pPr>
    </w:p>
    <w:p w14:paraId="60ED25E6" w14:textId="77777777" w:rsidR="00592C19" w:rsidRDefault="00592C19" w:rsidP="00DA2066">
      <w:pPr>
        <w:spacing w:after="60"/>
        <w:rPr>
          <w:rFonts w:ascii="Century Gothic" w:hAnsi="Century Gothic" w:cs="Arial"/>
          <w:b/>
          <w:sz w:val="18"/>
          <w:szCs w:val="18"/>
        </w:rPr>
      </w:pPr>
      <w:r>
        <w:rPr>
          <w:rFonts w:ascii="Century Gothic" w:hAnsi="Century Gothic" w:cs="Arial"/>
          <w:b/>
          <w:sz w:val="18"/>
          <w:szCs w:val="18"/>
          <w:u w:val="single"/>
        </w:rPr>
        <w:t>Accident :</w:t>
      </w:r>
      <w:r w:rsidR="007B4E76" w:rsidRPr="007B4E76">
        <w:rPr>
          <w:rFonts w:ascii="Century Gothic" w:hAnsi="Century Gothic" w:cs="Arial"/>
          <w:b/>
          <w:sz w:val="18"/>
          <w:szCs w:val="18"/>
        </w:rPr>
        <w:t xml:space="preserve"> </w:t>
      </w:r>
    </w:p>
    <w:p w14:paraId="2DBD9C7C" w14:textId="4B144A64" w:rsidR="007B4E76" w:rsidRPr="007B4E76" w:rsidRDefault="00592C19" w:rsidP="00DA2066">
      <w:pPr>
        <w:spacing w:after="60"/>
        <w:rPr>
          <w:rFonts w:ascii="Century Gothic" w:hAnsi="Century Gothic" w:cs="Arial"/>
          <w:color w:val="00B0F0"/>
          <w:sz w:val="18"/>
          <w:szCs w:val="18"/>
        </w:rPr>
      </w:pPr>
      <w:r w:rsidRPr="00592C19">
        <w:rPr>
          <w:rFonts w:ascii="Century Gothic" w:hAnsi="Century Gothic" w:cs="Arial"/>
          <w:sz w:val="18"/>
          <w:szCs w:val="18"/>
        </w:rPr>
        <w:t>Atteinte corporelle ou psychologique provenant de l’action soudaine d’une cause extérieure à l’assuré victime</w:t>
      </w:r>
      <w:r w:rsidR="003B0688">
        <w:rPr>
          <w:rFonts w:ascii="Century Gothic" w:hAnsi="Century Gothic" w:cs="Arial"/>
          <w:sz w:val="18"/>
          <w:szCs w:val="18"/>
        </w:rPr>
        <w:t xml:space="preserve"> (sous réserve des dispositions de l’article C.2)</w:t>
      </w:r>
    </w:p>
    <w:p w14:paraId="02D4111C" w14:textId="1CA1010B" w:rsidR="00DA2066" w:rsidRPr="002C702F" w:rsidRDefault="00DA2066" w:rsidP="007B4E76">
      <w:pPr>
        <w:spacing w:after="60"/>
        <w:rPr>
          <w:rFonts w:ascii="Century Gothic" w:hAnsi="Century Gothic" w:cs="Arial"/>
          <w:sz w:val="16"/>
          <w:szCs w:val="16"/>
        </w:rPr>
      </w:pPr>
    </w:p>
    <w:p w14:paraId="6CB49B0A" w14:textId="77777777" w:rsidR="00592C19" w:rsidRDefault="00592C19" w:rsidP="007B4E76">
      <w:pPr>
        <w:spacing w:after="60"/>
        <w:rPr>
          <w:rFonts w:ascii="Century Gothic" w:hAnsi="Century Gothic" w:cs="Arial"/>
          <w:b/>
          <w:sz w:val="18"/>
          <w:szCs w:val="18"/>
          <w:u w:val="single"/>
        </w:rPr>
      </w:pPr>
      <w:r w:rsidRPr="00592C19">
        <w:rPr>
          <w:rFonts w:ascii="Century Gothic" w:hAnsi="Century Gothic" w:cs="Arial"/>
          <w:b/>
          <w:sz w:val="18"/>
          <w:szCs w:val="18"/>
          <w:u w:val="single"/>
        </w:rPr>
        <w:t>Activités assurées </w:t>
      </w:r>
      <w:r w:rsidR="007B4E76" w:rsidRPr="007B4E76">
        <w:rPr>
          <w:rFonts w:ascii="Century Gothic" w:hAnsi="Century Gothic" w:cs="Arial"/>
          <w:b/>
          <w:sz w:val="18"/>
          <w:szCs w:val="18"/>
          <w:u w:val="single"/>
        </w:rPr>
        <w:t>:</w:t>
      </w:r>
    </w:p>
    <w:p w14:paraId="52F63536" w14:textId="2B6F25B8" w:rsidR="007B4E76" w:rsidRPr="00592C19" w:rsidRDefault="00592C19" w:rsidP="007B4E76">
      <w:pPr>
        <w:spacing w:after="60"/>
        <w:rPr>
          <w:rFonts w:ascii="Century Gothic" w:hAnsi="Century Gothic" w:cs="Arial"/>
          <w:b/>
          <w:sz w:val="18"/>
          <w:szCs w:val="18"/>
          <w:u w:val="single"/>
        </w:rPr>
      </w:pPr>
      <w:r w:rsidRPr="00592C19">
        <w:rPr>
          <w:rFonts w:ascii="Century Gothic" w:hAnsi="Century Gothic" w:cs="Arial"/>
          <w:sz w:val="18"/>
          <w:szCs w:val="18"/>
        </w:rPr>
        <w:lastRenderedPageBreak/>
        <w:t>Toutes des missions effectuées pour le compte du souscripteur, y compris lors des trajets nécessaires pour se rendre sur le lieu de mission et en revenir</w:t>
      </w:r>
      <w:r w:rsidR="003B0688">
        <w:rPr>
          <w:rFonts w:ascii="Century Gothic" w:hAnsi="Century Gothic" w:cs="Arial"/>
          <w:sz w:val="18"/>
          <w:szCs w:val="18"/>
        </w:rPr>
        <w:t>, ou encore à l’occasion des formations et entrainements</w:t>
      </w:r>
      <w:r w:rsidR="007B4E76" w:rsidRPr="007B4E76">
        <w:rPr>
          <w:rFonts w:ascii="Century Gothic" w:hAnsi="Century Gothic" w:cs="Arial"/>
          <w:sz w:val="18"/>
          <w:szCs w:val="18"/>
        </w:rPr>
        <w:t>.</w:t>
      </w:r>
    </w:p>
    <w:p w14:paraId="6F632A82" w14:textId="77777777" w:rsidR="00563CDE" w:rsidRDefault="00563CDE" w:rsidP="007B4E76">
      <w:pPr>
        <w:spacing w:after="60"/>
        <w:rPr>
          <w:rFonts w:ascii="Century Gothic" w:hAnsi="Century Gothic" w:cs="Arial"/>
          <w:sz w:val="16"/>
          <w:szCs w:val="16"/>
        </w:rPr>
      </w:pPr>
    </w:p>
    <w:p w14:paraId="7239128F" w14:textId="77777777" w:rsidR="003415AB" w:rsidRPr="00DA2066" w:rsidRDefault="003415AB" w:rsidP="007B4E76">
      <w:pPr>
        <w:spacing w:after="60"/>
        <w:rPr>
          <w:rFonts w:ascii="Century Gothic" w:hAnsi="Century Gothic" w:cs="Arial"/>
          <w:sz w:val="16"/>
          <w:szCs w:val="16"/>
        </w:rPr>
      </w:pPr>
    </w:p>
    <w:p w14:paraId="6DE7C525" w14:textId="77777777" w:rsidR="007B4E76" w:rsidRPr="007B4E76" w:rsidRDefault="007B4E76" w:rsidP="0088064E">
      <w:pPr>
        <w:shd w:val="clear" w:color="auto" w:fill="215868" w:themeFill="accent5" w:themeFillShade="80"/>
        <w:spacing w:line="240" w:lineRule="auto"/>
        <w:rPr>
          <w:rFonts w:ascii="Century Gothic" w:hAnsi="Century Gothic" w:cs="Arial"/>
          <w:b/>
          <w:color w:val="FFFFFF" w:themeColor="background1"/>
          <w:sz w:val="12"/>
          <w:szCs w:val="18"/>
        </w:rPr>
      </w:pPr>
    </w:p>
    <w:p w14:paraId="6F83021E" w14:textId="77777777" w:rsidR="007B4E76" w:rsidRPr="007B4E76" w:rsidRDefault="007B4E76" w:rsidP="0088064E">
      <w:pPr>
        <w:shd w:val="clear" w:color="auto" w:fill="215868" w:themeFill="accent5" w:themeFillShade="80"/>
        <w:spacing w:line="240" w:lineRule="auto"/>
        <w:rPr>
          <w:rFonts w:ascii="Century Gothic" w:hAnsi="Century Gothic" w:cs="Arial"/>
          <w:color w:val="FFFFFF" w:themeColor="background1"/>
          <w:sz w:val="20"/>
          <w:szCs w:val="18"/>
        </w:rPr>
      </w:pPr>
      <w:r w:rsidRPr="007B4E76">
        <w:rPr>
          <w:rFonts w:ascii="Century Gothic" w:hAnsi="Century Gothic" w:cs="Arial"/>
          <w:color w:val="FFFFFF" w:themeColor="background1"/>
          <w:sz w:val="20"/>
          <w:szCs w:val="18"/>
        </w:rPr>
        <w:t>A – Définition des garanties</w:t>
      </w:r>
    </w:p>
    <w:p w14:paraId="0FF52579" w14:textId="77777777" w:rsidR="007B4E76" w:rsidRPr="007B4E76" w:rsidRDefault="007B4E76" w:rsidP="0088064E">
      <w:pPr>
        <w:shd w:val="clear" w:color="auto" w:fill="215868" w:themeFill="accent5" w:themeFillShade="80"/>
        <w:spacing w:line="240" w:lineRule="auto"/>
        <w:rPr>
          <w:rFonts w:ascii="Century Gothic" w:hAnsi="Century Gothic" w:cs="Arial"/>
          <w:color w:val="FFFFFF" w:themeColor="background1"/>
          <w:sz w:val="12"/>
          <w:szCs w:val="18"/>
        </w:rPr>
      </w:pPr>
    </w:p>
    <w:p w14:paraId="4AAB4E13" w14:textId="77777777" w:rsidR="007B4E76" w:rsidRPr="007B4E76" w:rsidRDefault="007B4E76" w:rsidP="0088064E">
      <w:pPr>
        <w:spacing w:after="60"/>
        <w:rPr>
          <w:rFonts w:ascii="Century Gothic" w:hAnsi="Century Gothic" w:cs="Arial"/>
          <w:sz w:val="12"/>
          <w:szCs w:val="12"/>
        </w:rPr>
      </w:pPr>
    </w:p>
    <w:p w14:paraId="28DF14CE" w14:textId="77777777" w:rsidR="007B4E76" w:rsidRPr="007B4E76" w:rsidRDefault="007B4E76" w:rsidP="0088064E">
      <w:pPr>
        <w:spacing w:after="60"/>
        <w:rPr>
          <w:rFonts w:ascii="Century Gothic" w:hAnsi="Century Gothic" w:cs="Arial"/>
          <w:sz w:val="12"/>
          <w:szCs w:val="12"/>
        </w:rPr>
      </w:pPr>
    </w:p>
    <w:p w14:paraId="256E43D8" w14:textId="77777777" w:rsidR="00592C19" w:rsidRPr="00592C19" w:rsidRDefault="00592C19" w:rsidP="00592C19">
      <w:pPr>
        <w:spacing w:after="60"/>
        <w:rPr>
          <w:rFonts w:ascii="Century Gothic" w:hAnsi="Century Gothic" w:cs="Arial"/>
          <w:sz w:val="18"/>
          <w:szCs w:val="18"/>
        </w:rPr>
      </w:pPr>
      <w:r w:rsidRPr="00592C19">
        <w:rPr>
          <w:rFonts w:ascii="Century Gothic" w:hAnsi="Century Gothic" w:cs="Arial"/>
          <w:sz w:val="18"/>
          <w:szCs w:val="18"/>
        </w:rPr>
        <w:t xml:space="preserve">Versement par l’assureur des prestations ci-dessous définies, suite à un accident survenant lors d’une mission professionnelle effectuée par un assuré : </w:t>
      </w:r>
    </w:p>
    <w:p w14:paraId="122D8545" w14:textId="77777777" w:rsidR="00592C19" w:rsidRPr="00592C19" w:rsidRDefault="00592C19" w:rsidP="00592C19">
      <w:pPr>
        <w:spacing w:after="60"/>
        <w:rPr>
          <w:rFonts w:ascii="Century Gothic" w:hAnsi="Century Gothic" w:cs="Arial"/>
          <w:sz w:val="18"/>
          <w:szCs w:val="18"/>
        </w:rPr>
      </w:pPr>
    </w:p>
    <w:p w14:paraId="775E6CB3" w14:textId="77777777" w:rsidR="00592C19" w:rsidRPr="00592C19" w:rsidRDefault="00592C19" w:rsidP="00592C19">
      <w:pPr>
        <w:spacing w:after="60"/>
        <w:rPr>
          <w:rFonts w:ascii="Century Gothic" w:hAnsi="Century Gothic" w:cs="Arial"/>
          <w:sz w:val="18"/>
          <w:szCs w:val="18"/>
        </w:rPr>
      </w:pPr>
      <w:r w:rsidRPr="00592C19">
        <w:rPr>
          <w:rFonts w:ascii="Century Gothic" w:hAnsi="Century Gothic" w:cs="Arial"/>
          <w:sz w:val="18"/>
          <w:szCs w:val="18"/>
        </w:rPr>
        <w:t xml:space="preserve">A-1 : Décès : versement du capital prévu au tableau des garanties. </w:t>
      </w:r>
      <w:r w:rsidRPr="00592C19">
        <w:rPr>
          <w:rFonts w:ascii="Century Gothic" w:hAnsi="Century Gothic" w:cs="Arial"/>
          <w:sz w:val="18"/>
          <w:szCs w:val="18"/>
        </w:rPr>
        <w:tab/>
      </w:r>
    </w:p>
    <w:p w14:paraId="7C7CF78D" w14:textId="77777777" w:rsidR="00592C19" w:rsidRPr="003B0688" w:rsidRDefault="00592C19" w:rsidP="00592C19">
      <w:pPr>
        <w:spacing w:after="60"/>
        <w:ind w:left="284"/>
        <w:rPr>
          <w:rFonts w:ascii="Century Gothic" w:hAnsi="Century Gothic" w:cs="Arial"/>
          <w:sz w:val="12"/>
          <w:szCs w:val="12"/>
        </w:rPr>
      </w:pPr>
    </w:p>
    <w:p w14:paraId="6131C50C" w14:textId="77777777" w:rsidR="00592C19" w:rsidRPr="00592C19" w:rsidRDefault="00592C19" w:rsidP="00592C19">
      <w:pPr>
        <w:spacing w:after="60"/>
        <w:ind w:left="284"/>
        <w:rPr>
          <w:rFonts w:ascii="Century Gothic" w:hAnsi="Century Gothic" w:cs="Arial"/>
          <w:sz w:val="18"/>
          <w:szCs w:val="18"/>
        </w:rPr>
      </w:pPr>
      <w:r w:rsidRPr="00592C19">
        <w:rPr>
          <w:rFonts w:ascii="Century Gothic" w:hAnsi="Century Gothic" w:cs="Arial"/>
          <w:sz w:val="18"/>
          <w:szCs w:val="18"/>
        </w:rPr>
        <w:t>A-1-1 : Bénéficiaire : le conjoint (y compris concubin ou lié par un PACS), à défaut les enfants ou descendants, à défaut les ascendants, à défaut les héritiers de l’assuré.</w:t>
      </w:r>
    </w:p>
    <w:p w14:paraId="4D613BB2" w14:textId="77777777" w:rsidR="00592C19" w:rsidRPr="00592C19" w:rsidRDefault="00592C19" w:rsidP="00592C19">
      <w:pPr>
        <w:spacing w:after="60"/>
        <w:rPr>
          <w:rFonts w:ascii="Century Gothic" w:hAnsi="Century Gothic" w:cs="Arial"/>
          <w:sz w:val="18"/>
          <w:szCs w:val="18"/>
        </w:rPr>
      </w:pPr>
    </w:p>
    <w:p w14:paraId="263BE971" w14:textId="77777777" w:rsidR="00592C19" w:rsidRPr="00592C19" w:rsidRDefault="00592C19" w:rsidP="00592C19">
      <w:pPr>
        <w:spacing w:after="60"/>
        <w:rPr>
          <w:rFonts w:ascii="Century Gothic" w:hAnsi="Century Gothic" w:cs="Arial"/>
          <w:sz w:val="18"/>
          <w:szCs w:val="18"/>
        </w:rPr>
      </w:pPr>
      <w:r w:rsidRPr="00592C19">
        <w:rPr>
          <w:rFonts w:ascii="Century Gothic" w:hAnsi="Century Gothic" w:cs="Arial"/>
          <w:sz w:val="18"/>
          <w:szCs w:val="18"/>
        </w:rPr>
        <w:t>A-2 : Invalidité permanente : versement du capital prévu au tableau des garanties après application du taux d’invalidité déterminé suite à expertise médicale, par référence au barème « accident du travail ».</w:t>
      </w:r>
    </w:p>
    <w:p w14:paraId="0C13CD57" w14:textId="6EB937E1" w:rsidR="00592C19" w:rsidRPr="003B0688" w:rsidRDefault="00592C19" w:rsidP="00592C19">
      <w:pPr>
        <w:spacing w:after="60"/>
        <w:rPr>
          <w:rFonts w:ascii="Century Gothic" w:hAnsi="Century Gothic" w:cs="Arial"/>
          <w:sz w:val="12"/>
          <w:szCs w:val="12"/>
        </w:rPr>
      </w:pPr>
    </w:p>
    <w:p w14:paraId="751EF3C2" w14:textId="77777777" w:rsidR="00592C19" w:rsidRPr="00592C19" w:rsidRDefault="00592C19" w:rsidP="00592C19">
      <w:pPr>
        <w:spacing w:after="60"/>
        <w:ind w:left="284"/>
        <w:rPr>
          <w:rFonts w:ascii="Century Gothic" w:hAnsi="Century Gothic" w:cs="Arial"/>
          <w:sz w:val="18"/>
          <w:szCs w:val="18"/>
        </w:rPr>
      </w:pPr>
      <w:r w:rsidRPr="00592C19">
        <w:rPr>
          <w:rFonts w:ascii="Century Gothic" w:hAnsi="Century Gothic" w:cs="Arial"/>
          <w:sz w:val="18"/>
          <w:szCs w:val="18"/>
        </w:rPr>
        <w:t>A-2-1 : Le capital prévu au tableau des garanties est versé en totalité dès lors que le taux d’invalidité atteint 60 %.</w:t>
      </w:r>
    </w:p>
    <w:p w14:paraId="3F7A5E7A" w14:textId="77777777" w:rsidR="00592C19" w:rsidRPr="00592C19" w:rsidRDefault="00592C19" w:rsidP="00592C19">
      <w:pPr>
        <w:spacing w:after="60"/>
        <w:rPr>
          <w:rFonts w:ascii="Century Gothic" w:hAnsi="Century Gothic" w:cs="Arial"/>
          <w:sz w:val="18"/>
          <w:szCs w:val="18"/>
        </w:rPr>
      </w:pPr>
    </w:p>
    <w:p w14:paraId="548731AE" w14:textId="77777777" w:rsidR="00592C19" w:rsidRPr="00592C19" w:rsidRDefault="00592C19" w:rsidP="00592C19">
      <w:pPr>
        <w:spacing w:after="60"/>
        <w:rPr>
          <w:rFonts w:ascii="Century Gothic" w:hAnsi="Century Gothic" w:cs="Arial"/>
          <w:sz w:val="18"/>
          <w:szCs w:val="18"/>
        </w:rPr>
      </w:pPr>
      <w:r w:rsidRPr="00592C19">
        <w:rPr>
          <w:rFonts w:ascii="Century Gothic" w:hAnsi="Century Gothic" w:cs="Arial"/>
          <w:sz w:val="18"/>
          <w:szCs w:val="18"/>
        </w:rPr>
        <w:t>A-3 : Incapacité temporaire : versement du capital prévu au tableau des garanties lorsque l’assuré est dans l’impossibilité d’exercer ses activités professionnelles.</w:t>
      </w:r>
    </w:p>
    <w:p w14:paraId="6189C55D" w14:textId="77777777" w:rsidR="00592C19" w:rsidRDefault="00592C19" w:rsidP="00592C19">
      <w:pPr>
        <w:spacing w:after="60"/>
        <w:ind w:left="284"/>
        <w:rPr>
          <w:rFonts w:ascii="Century Gothic" w:hAnsi="Century Gothic" w:cs="Arial"/>
          <w:sz w:val="12"/>
          <w:szCs w:val="12"/>
        </w:rPr>
      </w:pPr>
    </w:p>
    <w:p w14:paraId="7D6562DD" w14:textId="77777777" w:rsidR="00592C19" w:rsidRPr="00592C19" w:rsidRDefault="00592C19" w:rsidP="00592C19">
      <w:pPr>
        <w:spacing w:after="60"/>
        <w:ind w:left="284"/>
        <w:rPr>
          <w:rFonts w:ascii="Century Gothic" w:hAnsi="Century Gothic" w:cs="Arial"/>
          <w:sz w:val="18"/>
          <w:szCs w:val="18"/>
        </w:rPr>
      </w:pPr>
      <w:r w:rsidRPr="00592C19">
        <w:rPr>
          <w:rFonts w:ascii="Century Gothic" w:hAnsi="Century Gothic" w:cs="Arial"/>
          <w:sz w:val="18"/>
          <w:szCs w:val="18"/>
        </w:rPr>
        <w:t xml:space="preserve">A-3-1 : Ce capital est versé à concurrence de la perte de revenus subie par l’assuré lorsqu’il exerce une activité rémunérée ou perçoit une allocation chômage. </w:t>
      </w:r>
    </w:p>
    <w:p w14:paraId="358EAF92" w14:textId="77777777" w:rsidR="00592C19" w:rsidRPr="003B0688" w:rsidRDefault="00592C19" w:rsidP="00592C19">
      <w:pPr>
        <w:spacing w:after="60"/>
        <w:ind w:left="284"/>
        <w:rPr>
          <w:rFonts w:ascii="Century Gothic" w:hAnsi="Century Gothic" w:cs="Arial"/>
          <w:sz w:val="12"/>
          <w:szCs w:val="12"/>
        </w:rPr>
      </w:pPr>
    </w:p>
    <w:p w14:paraId="3DF25479" w14:textId="77777777" w:rsidR="00592C19" w:rsidRPr="00592C19" w:rsidRDefault="00592C19" w:rsidP="00592C19">
      <w:pPr>
        <w:spacing w:after="60"/>
        <w:ind w:left="284"/>
        <w:rPr>
          <w:rFonts w:ascii="Century Gothic" w:hAnsi="Century Gothic" w:cs="Arial"/>
          <w:sz w:val="18"/>
          <w:szCs w:val="18"/>
        </w:rPr>
      </w:pPr>
      <w:r w:rsidRPr="00592C19">
        <w:rPr>
          <w:rFonts w:ascii="Century Gothic" w:hAnsi="Century Gothic" w:cs="Arial"/>
          <w:sz w:val="18"/>
          <w:szCs w:val="18"/>
        </w:rPr>
        <w:t>A-3-2 : Ce capital est versé de façon forfaitaire pendant les périodes d’hospitalisation, de séjour en maison de repos, convalescence ou rééducation.</w:t>
      </w:r>
    </w:p>
    <w:p w14:paraId="576667CD" w14:textId="77777777" w:rsidR="00377D99" w:rsidRPr="00592C19" w:rsidRDefault="00377D99" w:rsidP="00592C19">
      <w:pPr>
        <w:spacing w:after="60"/>
        <w:rPr>
          <w:rFonts w:ascii="Century Gothic" w:hAnsi="Century Gothic" w:cs="Arial"/>
          <w:sz w:val="18"/>
          <w:szCs w:val="18"/>
        </w:rPr>
      </w:pPr>
    </w:p>
    <w:p w14:paraId="44A635EA" w14:textId="77777777" w:rsidR="00592C19" w:rsidRPr="00592C19" w:rsidRDefault="00592C19" w:rsidP="00592C19">
      <w:pPr>
        <w:spacing w:after="60"/>
        <w:rPr>
          <w:rFonts w:ascii="Century Gothic" w:hAnsi="Century Gothic" w:cs="Arial"/>
          <w:sz w:val="18"/>
          <w:szCs w:val="18"/>
        </w:rPr>
      </w:pPr>
      <w:r w:rsidRPr="00592C19">
        <w:rPr>
          <w:rFonts w:ascii="Century Gothic" w:hAnsi="Century Gothic" w:cs="Arial"/>
          <w:sz w:val="18"/>
          <w:szCs w:val="18"/>
        </w:rPr>
        <w:t>A-4 : Frais médicaux : remboursement à l’assuré des frais de traitement en complément des prestations versées par un régime obligatoire et tout autre régime de prévoyance collective ou, dès le premier euro, s’il n’est pas affilié à un régime.</w:t>
      </w:r>
    </w:p>
    <w:p w14:paraId="376F1AD7" w14:textId="77777777" w:rsidR="00592C19" w:rsidRPr="00592C19" w:rsidRDefault="00592C19" w:rsidP="00592C19">
      <w:pPr>
        <w:spacing w:after="60"/>
        <w:rPr>
          <w:rFonts w:ascii="Century Gothic" w:hAnsi="Century Gothic" w:cs="Arial"/>
          <w:sz w:val="18"/>
          <w:szCs w:val="18"/>
        </w:rPr>
      </w:pPr>
      <w:r w:rsidRPr="00592C19">
        <w:rPr>
          <w:rFonts w:ascii="Century Gothic" w:hAnsi="Century Gothic" w:cs="Arial"/>
          <w:sz w:val="18"/>
          <w:szCs w:val="18"/>
        </w:rPr>
        <w:tab/>
      </w:r>
    </w:p>
    <w:p w14:paraId="3C6572DD" w14:textId="77777777" w:rsidR="00592C19" w:rsidRPr="00592C19" w:rsidRDefault="00592C19" w:rsidP="00592C19">
      <w:pPr>
        <w:spacing w:after="60"/>
        <w:rPr>
          <w:rFonts w:ascii="Century Gothic" w:hAnsi="Century Gothic" w:cs="Arial"/>
          <w:sz w:val="18"/>
          <w:szCs w:val="18"/>
        </w:rPr>
      </w:pPr>
      <w:r w:rsidRPr="00592C19">
        <w:rPr>
          <w:rFonts w:ascii="Century Gothic" w:hAnsi="Century Gothic" w:cs="Arial"/>
          <w:sz w:val="18"/>
          <w:szCs w:val="18"/>
        </w:rPr>
        <w:t>A-5 : Frais de transport, frais de recherche et secours, frais de rapatriement.</w:t>
      </w:r>
    </w:p>
    <w:p w14:paraId="1AF44A13" w14:textId="77777777" w:rsidR="00592C19" w:rsidRPr="00592C19" w:rsidRDefault="00592C19" w:rsidP="00592C19">
      <w:pPr>
        <w:spacing w:after="60"/>
        <w:rPr>
          <w:rFonts w:ascii="Century Gothic" w:hAnsi="Century Gothic" w:cs="Arial"/>
          <w:sz w:val="18"/>
          <w:szCs w:val="18"/>
        </w:rPr>
      </w:pPr>
    </w:p>
    <w:p w14:paraId="28CA80D0" w14:textId="77777777" w:rsidR="00592C19" w:rsidRPr="00592C19" w:rsidRDefault="00592C19" w:rsidP="00592C19">
      <w:pPr>
        <w:spacing w:after="60"/>
        <w:rPr>
          <w:rFonts w:ascii="Century Gothic" w:hAnsi="Century Gothic" w:cs="Arial"/>
          <w:sz w:val="18"/>
          <w:szCs w:val="18"/>
        </w:rPr>
      </w:pPr>
      <w:r w:rsidRPr="00592C19">
        <w:rPr>
          <w:rFonts w:ascii="Century Gothic" w:hAnsi="Century Gothic" w:cs="Arial"/>
          <w:sz w:val="18"/>
          <w:szCs w:val="18"/>
        </w:rPr>
        <w:t>A-6 : Frais d’adaptation du véhicule et/ou de l’habitation : prise en charge de ces frais lorsque l’accident subi par l’assuré nécessite l’adaptation de son véhicule et/ou de son habitation.</w:t>
      </w:r>
    </w:p>
    <w:bookmarkEnd w:id="8"/>
    <w:p w14:paraId="32CF76A7" w14:textId="41B6A994" w:rsidR="008D232B" w:rsidRPr="00E2139E" w:rsidRDefault="008D232B">
      <w:pPr>
        <w:rPr>
          <w:rFonts w:ascii="Century Gothic" w:hAnsi="Century Gothic" w:cs="Arial"/>
          <w:sz w:val="18"/>
          <w:szCs w:val="18"/>
        </w:rPr>
      </w:pPr>
    </w:p>
    <w:p w14:paraId="4E0B75F5" w14:textId="5DC02CB7" w:rsidR="00E27334" w:rsidRDefault="00E27334">
      <w:pPr>
        <w:rPr>
          <w:rFonts w:ascii="Century Gothic" w:hAnsi="Century Gothic" w:cs="Arial"/>
          <w:sz w:val="18"/>
          <w:szCs w:val="18"/>
        </w:rPr>
      </w:pPr>
      <w:r>
        <w:rPr>
          <w:rFonts w:ascii="Century Gothic" w:hAnsi="Century Gothic" w:cs="Arial"/>
          <w:sz w:val="18"/>
          <w:szCs w:val="18"/>
        </w:rPr>
        <w:br w:type="page"/>
      </w:r>
    </w:p>
    <w:p w14:paraId="30806038" w14:textId="77777777" w:rsidR="0088064E" w:rsidRPr="00E2139E" w:rsidRDefault="0088064E" w:rsidP="0088064E">
      <w:pPr>
        <w:spacing w:after="60"/>
        <w:rPr>
          <w:rFonts w:ascii="Century Gothic" w:hAnsi="Century Gothic" w:cs="Arial"/>
          <w:sz w:val="18"/>
          <w:szCs w:val="18"/>
        </w:rPr>
      </w:pPr>
    </w:p>
    <w:p w14:paraId="5C07A854" w14:textId="77777777" w:rsidR="0088064E" w:rsidRPr="007B4E76" w:rsidRDefault="0088064E" w:rsidP="0088064E">
      <w:pPr>
        <w:shd w:val="clear" w:color="auto" w:fill="215868" w:themeFill="accent5" w:themeFillShade="80"/>
        <w:spacing w:line="240" w:lineRule="auto"/>
        <w:rPr>
          <w:rFonts w:ascii="Century Gothic" w:hAnsi="Century Gothic" w:cs="Arial"/>
          <w:b/>
          <w:color w:val="FFFFFF" w:themeColor="background1"/>
          <w:sz w:val="12"/>
          <w:szCs w:val="18"/>
        </w:rPr>
      </w:pPr>
    </w:p>
    <w:p w14:paraId="2CD1792E" w14:textId="2ECFA863" w:rsidR="0088064E" w:rsidRPr="007B4E76" w:rsidRDefault="0088064E" w:rsidP="0088064E">
      <w:pPr>
        <w:shd w:val="clear" w:color="auto" w:fill="215868" w:themeFill="accent5" w:themeFillShade="80"/>
        <w:spacing w:line="240" w:lineRule="auto"/>
        <w:rPr>
          <w:rFonts w:ascii="Century Gothic" w:hAnsi="Century Gothic" w:cs="Arial"/>
          <w:color w:val="FFFFFF" w:themeColor="background1"/>
          <w:sz w:val="20"/>
          <w:szCs w:val="18"/>
        </w:rPr>
      </w:pPr>
      <w:r>
        <w:rPr>
          <w:rFonts w:ascii="Century Gothic" w:hAnsi="Century Gothic" w:cs="Arial"/>
          <w:color w:val="FFFFFF" w:themeColor="background1"/>
          <w:sz w:val="20"/>
          <w:szCs w:val="18"/>
        </w:rPr>
        <w:t>B</w:t>
      </w:r>
      <w:r w:rsidRPr="007B4E76">
        <w:rPr>
          <w:rFonts w:ascii="Century Gothic" w:hAnsi="Century Gothic" w:cs="Arial"/>
          <w:color w:val="FFFFFF" w:themeColor="background1"/>
          <w:sz w:val="20"/>
          <w:szCs w:val="18"/>
        </w:rPr>
        <w:t xml:space="preserve"> – </w:t>
      </w:r>
      <w:r>
        <w:rPr>
          <w:rFonts w:ascii="Century Gothic" w:hAnsi="Century Gothic" w:cs="Arial"/>
          <w:color w:val="FFFFFF" w:themeColor="background1"/>
          <w:sz w:val="20"/>
          <w:szCs w:val="18"/>
        </w:rPr>
        <w:t>Montants</w:t>
      </w:r>
      <w:r w:rsidRPr="007B4E76">
        <w:rPr>
          <w:rFonts w:ascii="Century Gothic" w:hAnsi="Century Gothic" w:cs="Arial"/>
          <w:color w:val="FFFFFF" w:themeColor="background1"/>
          <w:sz w:val="20"/>
          <w:szCs w:val="18"/>
        </w:rPr>
        <w:t xml:space="preserve"> des garanties</w:t>
      </w:r>
      <w:r>
        <w:rPr>
          <w:rFonts w:ascii="Century Gothic" w:hAnsi="Century Gothic" w:cs="Arial"/>
          <w:color w:val="FFFFFF" w:themeColor="background1"/>
          <w:sz w:val="20"/>
          <w:szCs w:val="18"/>
        </w:rPr>
        <w:t xml:space="preserve"> et Franchises</w:t>
      </w:r>
    </w:p>
    <w:p w14:paraId="7B22AB4E" w14:textId="77777777" w:rsidR="0088064E" w:rsidRPr="007B4E76" w:rsidRDefault="0088064E" w:rsidP="0088064E">
      <w:pPr>
        <w:shd w:val="clear" w:color="auto" w:fill="215868" w:themeFill="accent5" w:themeFillShade="80"/>
        <w:spacing w:line="240" w:lineRule="auto"/>
        <w:rPr>
          <w:rFonts w:ascii="Century Gothic" w:hAnsi="Century Gothic" w:cs="Arial"/>
          <w:color w:val="FFFFFF" w:themeColor="background1"/>
          <w:sz w:val="12"/>
          <w:szCs w:val="18"/>
        </w:rPr>
      </w:pPr>
    </w:p>
    <w:p w14:paraId="125A76CE" w14:textId="70D32C2E" w:rsidR="003B0688" w:rsidRPr="002C702F" w:rsidRDefault="003B0688" w:rsidP="0088064E">
      <w:pPr>
        <w:spacing w:after="60"/>
        <w:rPr>
          <w:rFonts w:ascii="Century Gothic" w:hAnsi="Century Gothic" w:cs="Arial"/>
          <w:sz w:val="8"/>
          <w:szCs w:val="8"/>
        </w:rPr>
      </w:pPr>
    </w:p>
    <w:p w14:paraId="4D551A68" w14:textId="77777777" w:rsidR="003B0688" w:rsidRPr="002C702F" w:rsidRDefault="003B0688" w:rsidP="0088064E">
      <w:pPr>
        <w:spacing w:after="60"/>
        <w:rPr>
          <w:rFonts w:ascii="Century Gothic" w:hAnsi="Century Gothic" w:cs="Arial"/>
          <w:sz w:val="8"/>
          <w:szCs w:val="8"/>
        </w:rPr>
      </w:pPr>
    </w:p>
    <w:p w14:paraId="2F3EAD68" w14:textId="128F390A" w:rsidR="003B0688" w:rsidRDefault="003B0688" w:rsidP="0088064E">
      <w:pPr>
        <w:spacing w:after="60"/>
        <w:rPr>
          <w:rFonts w:ascii="Century Gothic" w:hAnsi="Century Gothic" w:cs="Arial"/>
          <w:sz w:val="10"/>
          <w:szCs w:val="1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540"/>
        <w:gridCol w:w="2125"/>
        <w:gridCol w:w="1844"/>
        <w:gridCol w:w="1699"/>
        <w:gridCol w:w="1440"/>
      </w:tblGrid>
      <w:tr w:rsidR="00E27334" w:rsidRPr="003B0688" w14:paraId="083D444E" w14:textId="77777777" w:rsidTr="00E27334">
        <w:trPr>
          <w:trHeight w:val="379"/>
          <w:jc w:val="center"/>
        </w:trPr>
        <w:tc>
          <w:tcPr>
            <w:tcW w:w="1662" w:type="pct"/>
            <w:vMerge w:val="restart"/>
            <w:shd w:val="clear" w:color="auto" w:fill="215868" w:themeFill="accent5" w:themeFillShade="80"/>
            <w:vAlign w:val="center"/>
          </w:tcPr>
          <w:p w14:paraId="37719FC9" w14:textId="77777777" w:rsidR="00E27334" w:rsidRPr="003B0688" w:rsidRDefault="00E27334" w:rsidP="00350461">
            <w:pPr>
              <w:spacing w:line="259" w:lineRule="auto"/>
              <w:jc w:val="center"/>
              <w:rPr>
                <w:rFonts w:ascii="Century Gothic" w:hAnsi="Century Gothic" w:cs="Arial"/>
                <w:bCs/>
                <w:color w:val="FFFFFF" w:themeColor="background1"/>
                <w:sz w:val="14"/>
                <w:szCs w:val="14"/>
              </w:rPr>
            </w:pPr>
            <w:bookmarkStart w:id="9" w:name="_Hlk19795773"/>
            <w:r w:rsidRPr="00E27334">
              <w:rPr>
                <w:rFonts w:ascii="Century Gothic" w:hAnsi="Century Gothic" w:cs="Arial"/>
                <w:bCs/>
                <w:color w:val="FFFFFF" w:themeColor="background1"/>
                <w:sz w:val="18"/>
                <w:szCs w:val="18"/>
              </w:rPr>
              <w:t>Garanties</w:t>
            </w:r>
          </w:p>
        </w:tc>
        <w:tc>
          <w:tcPr>
            <w:tcW w:w="2662" w:type="pct"/>
            <w:gridSpan w:val="3"/>
            <w:shd w:val="clear" w:color="auto" w:fill="215868" w:themeFill="accent5" w:themeFillShade="80"/>
            <w:vAlign w:val="center"/>
          </w:tcPr>
          <w:p w14:paraId="1D0BAA41" w14:textId="77777777" w:rsidR="00E27334" w:rsidRPr="003B0688" w:rsidRDefault="00E27334" w:rsidP="00350461">
            <w:pPr>
              <w:spacing w:line="259" w:lineRule="auto"/>
              <w:jc w:val="center"/>
              <w:rPr>
                <w:rFonts w:ascii="Century Gothic" w:hAnsi="Century Gothic" w:cs="Arial"/>
                <w:bCs/>
                <w:color w:val="FFFFFF" w:themeColor="background1"/>
                <w:sz w:val="14"/>
                <w:szCs w:val="14"/>
              </w:rPr>
            </w:pPr>
            <w:r w:rsidRPr="00E27334">
              <w:rPr>
                <w:rFonts w:ascii="Century Gothic" w:hAnsi="Century Gothic" w:cs="Arial"/>
                <w:bCs/>
                <w:color w:val="FFFFFF" w:themeColor="background1"/>
                <w:sz w:val="18"/>
                <w:szCs w:val="18"/>
              </w:rPr>
              <w:t>Montant des garanties</w:t>
            </w:r>
          </w:p>
        </w:tc>
        <w:tc>
          <w:tcPr>
            <w:tcW w:w="676" w:type="pct"/>
            <w:vMerge w:val="restart"/>
            <w:shd w:val="clear" w:color="auto" w:fill="215868" w:themeFill="accent5" w:themeFillShade="80"/>
            <w:vAlign w:val="center"/>
          </w:tcPr>
          <w:p w14:paraId="638F36FC" w14:textId="77777777" w:rsidR="00E27334" w:rsidRPr="003B0688" w:rsidRDefault="00E27334" w:rsidP="00350461">
            <w:pPr>
              <w:spacing w:line="259" w:lineRule="auto"/>
              <w:jc w:val="center"/>
              <w:rPr>
                <w:rFonts w:ascii="Century Gothic" w:hAnsi="Century Gothic" w:cs="Arial"/>
                <w:bCs/>
                <w:color w:val="FFFFFF" w:themeColor="background1"/>
                <w:sz w:val="14"/>
                <w:szCs w:val="14"/>
              </w:rPr>
            </w:pPr>
            <w:r w:rsidRPr="00E27334">
              <w:rPr>
                <w:rFonts w:ascii="Century Gothic" w:hAnsi="Century Gothic" w:cs="Arial"/>
                <w:bCs/>
                <w:color w:val="FFFFFF" w:themeColor="background1"/>
                <w:sz w:val="18"/>
                <w:szCs w:val="18"/>
              </w:rPr>
              <w:t>Montant des franchises</w:t>
            </w:r>
          </w:p>
        </w:tc>
      </w:tr>
      <w:tr w:rsidR="00E27334" w:rsidRPr="003B0688" w14:paraId="39A2AF07" w14:textId="77777777" w:rsidTr="00E27334">
        <w:trPr>
          <w:trHeight w:val="573"/>
          <w:jc w:val="center"/>
        </w:trPr>
        <w:tc>
          <w:tcPr>
            <w:tcW w:w="1662" w:type="pct"/>
            <w:vMerge/>
            <w:shd w:val="clear" w:color="auto" w:fill="31849B" w:themeFill="accent5" w:themeFillShade="BF"/>
            <w:vAlign w:val="center"/>
          </w:tcPr>
          <w:p w14:paraId="31722740" w14:textId="77777777" w:rsidR="00E27334" w:rsidRPr="003B0688" w:rsidRDefault="00E27334" w:rsidP="00350461">
            <w:pPr>
              <w:spacing w:line="259" w:lineRule="auto"/>
              <w:rPr>
                <w:rFonts w:ascii="Century Gothic" w:hAnsi="Century Gothic" w:cs="Arial"/>
                <w:sz w:val="14"/>
                <w:szCs w:val="14"/>
              </w:rPr>
            </w:pPr>
          </w:p>
        </w:tc>
        <w:tc>
          <w:tcPr>
            <w:tcW w:w="998" w:type="pct"/>
            <w:shd w:val="clear" w:color="auto" w:fill="689CA0"/>
            <w:vAlign w:val="center"/>
          </w:tcPr>
          <w:p w14:paraId="03587D99" w14:textId="77777777" w:rsidR="00E27334" w:rsidRPr="00E27334" w:rsidRDefault="00E27334" w:rsidP="00350461">
            <w:pPr>
              <w:spacing w:line="259" w:lineRule="auto"/>
              <w:jc w:val="center"/>
              <w:rPr>
                <w:rFonts w:ascii="Century Gothic" w:hAnsi="Century Gothic" w:cs="Arial"/>
                <w:color w:val="FFFFFF" w:themeColor="background1"/>
                <w:sz w:val="18"/>
                <w:szCs w:val="18"/>
              </w:rPr>
            </w:pPr>
            <w:r w:rsidRPr="00E27334">
              <w:rPr>
                <w:rFonts w:ascii="Century Gothic" w:hAnsi="Century Gothic" w:cs="Arial"/>
                <w:color w:val="FFFFFF" w:themeColor="background1"/>
                <w:sz w:val="18"/>
                <w:szCs w:val="18"/>
              </w:rPr>
              <w:t>Administrateurs /</w:t>
            </w:r>
          </w:p>
          <w:p w14:paraId="74D704A9" w14:textId="77777777" w:rsidR="00E27334" w:rsidRPr="00E27334" w:rsidRDefault="00E27334" w:rsidP="00350461">
            <w:pPr>
              <w:spacing w:line="259" w:lineRule="auto"/>
              <w:jc w:val="center"/>
              <w:rPr>
                <w:rFonts w:ascii="Century Gothic" w:hAnsi="Century Gothic" w:cs="Arial"/>
                <w:color w:val="FFFFFF" w:themeColor="background1"/>
                <w:sz w:val="18"/>
                <w:szCs w:val="18"/>
              </w:rPr>
            </w:pPr>
            <w:r w:rsidRPr="00E27334">
              <w:rPr>
                <w:rFonts w:ascii="Century Gothic" w:hAnsi="Century Gothic" w:cs="Arial"/>
                <w:color w:val="FFFFFF" w:themeColor="background1"/>
                <w:sz w:val="18"/>
                <w:szCs w:val="18"/>
              </w:rPr>
              <w:t>Membres du conseil de surveillance</w:t>
            </w:r>
          </w:p>
        </w:tc>
        <w:tc>
          <w:tcPr>
            <w:tcW w:w="866" w:type="pct"/>
            <w:shd w:val="clear" w:color="auto" w:fill="689CA0"/>
            <w:vAlign w:val="center"/>
          </w:tcPr>
          <w:p w14:paraId="77DABC6E" w14:textId="77777777" w:rsidR="00E27334" w:rsidRPr="00E27334" w:rsidRDefault="00E27334" w:rsidP="00350461">
            <w:pPr>
              <w:spacing w:line="259" w:lineRule="auto"/>
              <w:jc w:val="center"/>
              <w:rPr>
                <w:rFonts w:ascii="Century Gothic" w:hAnsi="Century Gothic" w:cs="Arial"/>
                <w:color w:val="FFFFFF" w:themeColor="background1"/>
                <w:sz w:val="18"/>
                <w:szCs w:val="18"/>
              </w:rPr>
            </w:pPr>
            <w:r w:rsidRPr="00E27334">
              <w:rPr>
                <w:rFonts w:ascii="Century Gothic" w:hAnsi="Century Gothic" w:cs="Arial"/>
                <w:color w:val="FFFFFF" w:themeColor="background1"/>
                <w:sz w:val="18"/>
                <w:szCs w:val="18"/>
              </w:rPr>
              <w:t>Personnels SMUR</w:t>
            </w:r>
          </w:p>
        </w:tc>
        <w:tc>
          <w:tcPr>
            <w:tcW w:w="798" w:type="pct"/>
            <w:shd w:val="clear" w:color="auto" w:fill="689CA0"/>
            <w:vAlign w:val="center"/>
          </w:tcPr>
          <w:p w14:paraId="1D7BBDAD" w14:textId="77777777" w:rsidR="00E27334" w:rsidRPr="00E27334" w:rsidRDefault="00E27334" w:rsidP="00350461">
            <w:pPr>
              <w:spacing w:line="259" w:lineRule="auto"/>
              <w:jc w:val="center"/>
              <w:rPr>
                <w:rFonts w:ascii="Century Gothic" w:hAnsi="Century Gothic" w:cs="Arial"/>
                <w:color w:val="FFFFFF" w:themeColor="background1"/>
                <w:sz w:val="18"/>
                <w:szCs w:val="18"/>
              </w:rPr>
            </w:pPr>
            <w:r w:rsidRPr="00E27334">
              <w:rPr>
                <w:rFonts w:ascii="Century Gothic" w:hAnsi="Century Gothic" w:cs="Arial"/>
                <w:color w:val="FFFFFF" w:themeColor="background1"/>
                <w:sz w:val="18"/>
                <w:szCs w:val="18"/>
              </w:rPr>
              <w:t>Elèves écoles infirmiers</w:t>
            </w:r>
          </w:p>
        </w:tc>
        <w:tc>
          <w:tcPr>
            <w:tcW w:w="676" w:type="pct"/>
            <w:vMerge/>
            <w:shd w:val="clear" w:color="auto" w:fill="31849B" w:themeFill="accent5" w:themeFillShade="BF"/>
            <w:vAlign w:val="center"/>
          </w:tcPr>
          <w:p w14:paraId="2F28571D" w14:textId="77777777" w:rsidR="00E27334" w:rsidRPr="003B0688" w:rsidRDefault="00E27334" w:rsidP="00350461">
            <w:pPr>
              <w:spacing w:line="259" w:lineRule="auto"/>
              <w:rPr>
                <w:rFonts w:ascii="Century Gothic" w:hAnsi="Century Gothic" w:cs="Arial"/>
                <w:sz w:val="14"/>
                <w:szCs w:val="14"/>
              </w:rPr>
            </w:pPr>
          </w:p>
        </w:tc>
      </w:tr>
      <w:tr w:rsidR="00E27334" w:rsidRPr="003B0688" w14:paraId="7CE981F4" w14:textId="77777777" w:rsidTr="00E27334">
        <w:trPr>
          <w:trHeight w:val="532"/>
          <w:jc w:val="center"/>
        </w:trPr>
        <w:tc>
          <w:tcPr>
            <w:tcW w:w="1662" w:type="pct"/>
            <w:vAlign w:val="center"/>
          </w:tcPr>
          <w:p w14:paraId="312181ED" w14:textId="77777777" w:rsidR="00E27334" w:rsidRPr="00455E61" w:rsidRDefault="00E27334" w:rsidP="00350461">
            <w:pPr>
              <w:spacing w:line="259" w:lineRule="auto"/>
              <w:rPr>
                <w:rFonts w:ascii="Century Gothic" w:hAnsi="Century Gothic" w:cs="Arial"/>
                <w:sz w:val="16"/>
                <w:szCs w:val="16"/>
              </w:rPr>
            </w:pPr>
            <w:r w:rsidRPr="00455E61">
              <w:rPr>
                <w:rFonts w:ascii="Century Gothic" w:hAnsi="Century Gothic" w:cs="Arial"/>
                <w:sz w:val="16"/>
                <w:szCs w:val="16"/>
              </w:rPr>
              <w:t>Décès</w:t>
            </w:r>
          </w:p>
        </w:tc>
        <w:tc>
          <w:tcPr>
            <w:tcW w:w="998" w:type="pct"/>
            <w:vAlign w:val="center"/>
          </w:tcPr>
          <w:p w14:paraId="6D822787" w14:textId="77777777" w:rsidR="00E27334" w:rsidRPr="00455E61" w:rsidRDefault="00E27334" w:rsidP="00350461">
            <w:pPr>
              <w:spacing w:line="259" w:lineRule="auto"/>
              <w:jc w:val="center"/>
              <w:rPr>
                <w:rFonts w:ascii="Century Gothic" w:hAnsi="Century Gothic" w:cs="Arial"/>
                <w:sz w:val="16"/>
                <w:szCs w:val="16"/>
              </w:rPr>
            </w:pPr>
            <w:r>
              <w:rPr>
                <w:rFonts w:ascii="Century Gothic" w:hAnsi="Century Gothic" w:cs="Arial"/>
                <w:sz w:val="16"/>
                <w:szCs w:val="16"/>
              </w:rPr>
              <w:t>15.000 €</w:t>
            </w:r>
          </w:p>
        </w:tc>
        <w:tc>
          <w:tcPr>
            <w:tcW w:w="866" w:type="pct"/>
            <w:vAlign w:val="center"/>
          </w:tcPr>
          <w:p w14:paraId="35335C5B" w14:textId="77777777" w:rsidR="00E27334" w:rsidRPr="00455E61" w:rsidRDefault="00E27334" w:rsidP="00350461">
            <w:pPr>
              <w:spacing w:line="259" w:lineRule="auto"/>
              <w:jc w:val="center"/>
              <w:rPr>
                <w:rFonts w:ascii="Century Gothic" w:hAnsi="Century Gothic" w:cs="Arial"/>
                <w:sz w:val="16"/>
                <w:szCs w:val="16"/>
              </w:rPr>
            </w:pPr>
            <w:r>
              <w:rPr>
                <w:rFonts w:ascii="Century Gothic" w:hAnsi="Century Gothic" w:cs="Arial"/>
                <w:sz w:val="16"/>
                <w:szCs w:val="16"/>
              </w:rPr>
              <w:t>200.000 €</w:t>
            </w:r>
          </w:p>
        </w:tc>
        <w:tc>
          <w:tcPr>
            <w:tcW w:w="798" w:type="pct"/>
            <w:vAlign w:val="center"/>
          </w:tcPr>
          <w:p w14:paraId="0E6AE1B5" w14:textId="77777777" w:rsidR="00E27334" w:rsidRPr="00455E61" w:rsidRDefault="00E27334" w:rsidP="00350461">
            <w:pPr>
              <w:spacing w:line="259" w:lineRule="auto"/>
              <w:jc w:val="center"/>
              <w:rPr>
                <w:rFonts w:ascii="Century Gothic" w:hAnsi="Century Gothic" w:cs="Arial"/>
                <w:sz w:val="16"/>
                <w:szCs w:val="16"/>
              </w:rPr>
            </w:pPr>
            <w:r>
              <w:rPr>
                <w:rFonts w:ascii="Century Gothic" w:hAnsi="Century Gothic" w:cs="Arial"/>
                <w:sz w:val="16"/>
                <w:szCs w:val="16"/>
              </w:rPr>
              <w:t>15.000 €</w:t>
            </w:r>
          </w:p>
        </w:tc>
        <w:tc>
          <w:tcPr>
            <w:tcW w:w="676" w:type="pct"/>
            <w:shd w:val="thinDiagStripe" w:color="BFBFBF" w:themeColor="background1" w:themeShade="BF" w:fill="auto"/>
            <w:vAlign w:val="center"/>
          </w:tcPr>
          <w:p w14:paraId="35619DA5" w14:textId="77777777" w:rsidR="00E27334" w:rsidRPr="00455E61" w:rsidRDefault="00E27334" w:rsidP="00350461">
            <w:pPr>
              <w:spacing w:line="259" w:lineRule="auto"/>
              <w:rPr>
                <w:rFonts w:ascii="Century Gothic" w:hAnsi="Century Gothic" w:cs="Arial"/>
                <w:sz w:val="16"/>
                <w:szCs w:val="16"/>
              </w:rPr>
            </w:pPr>
          </w:p>
        </w:tc>
      </w:tr>
      <w:tr w:rsidR="00E27334" w:rsidRPr="003B0688" w14:paraId="62E9207B" w14:textId="77777777" w:rsidTr="00E27334">
        <w:trPr>
          <w:trHeight w:val="721"/>
          <w:jc w:val="center"/>
        </w:trPr>
        <w:tc>
          <w:tcPr>
            <w:tcW w:w="1662" w:type="pct"/>
            <w:vAlign w:val="center"/>
          </w:tcPr>
          <w:p w14:paraId="252B64A1" w14:textId="77777777" w:rsidR="00E27334" w:rsidRPr="00455E61" w:rsidRDefault="00E27334" w:rsidP="00350461">
            <w:pPr>
              <w:spacing w:line="259" w:lineRule="auto"/>
              <w:rPr>
                <w:rFonts w:ascii="Century Gothic" w:hAnsi="Century Gothic" w:cs="Arial"/>
                <w:sz w:val="16"/>
                <w:szCs w:val="16"/>
              </w:rPr>
            </w:pPr>
            <w:r w:rsidRPr="00455E61">
              <w:rPr>
                <w:rFonts w:ascii="Century Gothic" w:hAnsi="Century Gothic" w:cs="Arial"/>
                <w:sz w:val="16"/>
                <w:szCs w:val="16"/>
              </w:rPr>
              <w:t xml:space="preserve">Invalidité permanente </w:t>
            </w:r>
          </w:p>
        </w:tc>
        <w:tc>
          <w:tcPr>
            <w:tcW w:w="998" w:type="pct"/>
            <w:vAlign w:val="center"/>
          </w:tcPr>
          <w:p w14:paraId="0CC0390D" w14:textId="77777777" w:rsidR="00E27334" w:rsidRPr="00455E61" w:rsidRDefault="00E27334" w:rsidP="00350461">
            <w:pPr>
              <w:spacing w:line="259" w:lineRule="auto"/>
              <w:jc w:val="center"/>
              <w:rPr>
                <w:rFonts w:ascii="Century Gothic" w:hAnsi="Century Gothic" w:cs="Arial"/>
                <w:sz w:val="16"/>
                <w:szCs w:val="16"/>
              </w:rPr>
            </w:pPr>
            <w:r>
              <w:rPr>
                <w:rFonts w:ascii="Century Gothic" w:hAnsi="Century Gothic" w:cs="Arial"/>
                <w:sz w:val="16"/>
                <w:szCs w:val="16"/>
              </w:rPr>
              <w:t>30.000 €</w:t>
            </w:r>
          </w:p>
        </w:tc>
        <w:tc>
          <w:tcPr>
            <w:tcW w:w="866" w:type="pct"/>
            <w:vAlign w:val="center"/>
          </w:tcPr>
          <w:p w14:paraId="455962EA" w14:textId="77777777" w:rsidR="00E27334" w:rsidRPr="00455E61" w:rsidRDefault="00E27334" w:rsidP="00350461">
            <w:pPr>
              <w:spacing w:line="259" w:lineRule="auto"/>
              <w:jc w:val="center"/>
              <w:rPr>
                <w:rFonts w:ascii="Century Gothic" w:hAnsi="Century Gothic" w:cs="Arial"/>
                <w:sz w:val="16"/>
                <w:szCs w:val="16"/>
              </w:rPr>
            </w:pPr>
            <w:r>
              <w:rPr>
                <w:rFonts w:ascii="Century Gothic" w:hAnsi="Century Gothic" w:cs="Arial"/>
                <w:sz w:val="16"/>
                <w:szCs w:val="16"/>
              </w:rPr>
              <w:t>200.000 €</w:t>
            </w:r>
          </w:p>
        </w:tc>
        <w:tc>
          <w:tcPr>
            <w:tcW w:w="798" w:type="pct"/>
            <w:vAlign w:val="center"/>
          </w:tcPr>
          <w:p w14:paraId="113497E2" w14:textId="77777777" w:rsidR="00E27334" w:rsidRPr="00455E61" w:rsidRDefault="00E27334" w:rsidP="00350461">
            <w:pPr>
              <w:spacing w:line="259" w:lineRule="auto"/>
              <w:jc w:val="center"/>
              <w:rPr>
                <w:rFonts w:ascii="Century Gothic" w:hAnsi="Century Gothic" w:cs="Arial"/>
                <w:sz w:val="16"/>
                <w:szCs w:val="16"/>
              </w:rPr>
            </w:pPr>
            <w:r>
              <w:rPr>
                <w:rFonts w:ascii="Century Gothic" w:hAnsi="Century Gothic" w:cs="Arial"/>
                <w:sz w:val="16"/>
                <w:szCs w:val="16"/>
              </w:rPr>
              <w:t>30.000 €</w:t>
            </w:r>
          </w:p>
        </w:tc>
        <w:tc>
          <w:tcPr>
            <w:tcW w:w="676" w:type="pct"/>
            <w:vAlign w:val="center"/>
          </w:tcPr>
          <w:p w14:paraId="29B369A8" w14:textId="77777777" w:rsidR="00E27334" w:rsidRPr="00455E61" w:rsidRDefault="00E27334" w:rsidP="00350461">
            <w:pPr>
              <w:spacing w:line="259" w:lineRule="auto"/>
              <w:jc w:val="center"/>
              <w:rPr>
                <w:rFonts w:ascii="Century Gothic" w:hAnsi="Century Gothic" w:cs="Arial"/>
                <w:sz w:val="16"/>
                <w:szCs w:val="16"/>
              </w:rPr>
            </w:pPr>
            <w:r w:rsidRPr="00455E61">
              <w:rPr>
                <w:rFonts w:ascii="Century Gothic" w:hAnsi="Century Gothic" w:cs="Arial"/>
                <w:sz w:val="16"/>
                <w:szCs w:val="16"/>
              </w:rPr>
              <w:t>5 % (seuil d’intervention)</w:t>
            </w:r>
          </w:p>
        </w:tc>
      </w:tr>
      <w:tr w:rsidR="00E27334" w:rsidRPr="003B0688" w14:paraId="32C6698C" w14:textId="77777777" w:rsidTr="00E27334">
        <w:trPr>
          <w:trHeight w:val="489"/>
          <w:jc w:val="center"/>
        </w:trPr>
        <w:tc>
          <w:tcPr>
            <w:tcW w:w="1662" w:type="pct"/>
            <w:vAlign w:val="center"/>
          </w:tcPr>
          <w:p w14:paraId="248FEF58" w14:textId="77777777" w:rsidR="00E27334" w:rsidRPr="00455E61" w:rsidRDefault="00E27334" w:rsidP="00350461">
            <w:pPr>
              <w:spacing w:line="259" w:lineRule="auto"/>
              <w:rPr>
                <w:rFonts w:ascii="Century Gothic" w:hAnsi="Century Gothic" w:cs="Arial"/>
                <w:sz w:val="16"/>
                <w:szCs w:val="16"/>
              </w:rPr>
            </w:pPr>
            <w:r w:rsidRPr="00455E61">
              <w:rPr>
                <w:rFonts w:ascii="Century Gothic" w:hAnsi="Century Gothic" w:cs="Arial"/>
                <w:sz w:val="16"/>
                <w:szCs w:val="16"/>
              </w:rPr>
              <w:t>Frais médicaux</w:t>
            </w:r>
          </w:p>
        </w:tc>
        <w:tc>
          <w:tcPr>
            <w:tcW w:w="998" w:type="pct"/>
            <w:vAlign w:val="center"/>
          </w:tcPr>
          <w:p w14:paraId="40DDC295" w14:textId="77777777" w:rsidR="00E27334" w:rsidRPr="00455E61" w:rsidRDefault="00E27334" w:rsidP="00350461">
            <w:pPr>
              <w:spacing w:line="259" w:lineRule="auto"/>
              <w:jc w:val="center"/>
              <w:rPr>
                <w:rFonts w:ascii="Century Gothic" w:hAnsi="Century Gothic" w:cs="Arial"/>
                <w:sz w:val="16"/>
                <w:szCs w:val="16"/>
              </w:rPr>
            </w:pPr>
            <w:r>
              <w:rPr>
                <w:rFonts w:ascii="Century Gothic" w:hAnsi="Century Gothic" w:cs="Arial"/>
                <w:sz w:val="16"/>
                <w:szCs w:val="16"/>
              </w:rPr>
              <w:t>5.000 €</w:t>
            </w:r>
          </w:p>
        </w:tc>
        <w:tc>
          <w:tcPr>
            <w:tcW w:w="866" w:type="pct"/>
            <w:vAlign w:val="center"/>
          </w:tcPr>
          <w:p w14:paraId="167EB023" w14:textId="77777777" w:rsidR="00E27334" w:rsidRPr="00455E61" w:rsidRDefault="00E27334" w:rsidP="00350461">
            <w:pPr>
              <w:spacing w:line="259" w:lineRule="auto"/>
              <w:jc w:val="center"/>
              <w:rPr>
                <w:rFonts w:ascii="Century Gothic" w:hAnsi="Century Gothic" w:cs="Arial"/>
                <w:sz w:val="16"/>
                <w:szCs w:val="16"/>
              </w:rPr>
            </w:pPr>
            <w:r>
              <w:rPr>
                <w:rFonts w:ascii="Century Gothic" w:hAnsi="Century Gothic" w:cs="Arial"/>
                <w:sz w:val="16"/>
                <w:szCs w:val="16"/>
              </w:rPr>
              <w:t>Frais réel dans la limite de 10 000 €</w:t>
            </w:r>
          </w:p>
        </w:tc>
        <w:tc>
          <w:tcPr>
            <w:tcW w:w="798" w:type="pct"/>
            <w:vAlign w:val="center"/>
          </w:tcPr>
          <w:p w14:paraId="1537F8AC" w14:textId="77777777" w:rsidR="00E27334" w:rsidRPr="00455E61" w:rsidRDefault="00E27334" w:rsidP="00350461">
            <w:pPr>
              <w:spacing w:line="259" w:lineRule="auto"/>
              <w:jc w:val="center"/>
              <w:rPr>
                <w:rFonts w:ascii="Century Gothic" w:hAnsi="Century Gothic" w:cs="Arial"/>
                <w:sz w:val="16"/>
                <w:szCs w:val="16"/>
              </w:rPr>
            </w:pPr>
            <w:r>
              <w:rPr>
                <w:rFonts w:ascii="Century Gothic" w:hAnsi="Century Gothic" w:cs="Arial"/>
                <w:sz w:val="16"/>
                <w:szCs w:val="16"/>
              </w:rPr>
              <w:t>5.000 €</w:t>
            </w:r>
          </w:p>
        </w:tc>
        <w:tc>
          <w:tcPr>
            <w:tcW w:w="676" w:type="pct"/>
            <w:vMerge w:val="restart"/>
            <w:shd w:val="thinDiagStripe" w:color="BFBFBF" w:themeColor="background1" w:themeShade="BF" w:fill="auto"/>
            <w:vAlign w:val="center"/>
          </w:tcPr>
          <w:p w14:paraId="1F4B9CAD" w14:textId="77777777" w:rsidR="00E27334" w:rsidRPr="00455E61" w:rsidRDefault="00E27334" w:rsidP="00350461">
            <w:pPr>
              <w:spacing w:line="259" w:lineRule="auto"/>
              <w:jc w:val="center"/>
              <w:rPr>
                <w:rFonts w:ascii="Century Gothic" w:hAnsi="Century Gothic" w:cs="Arial"/>
                <w:sz w:val="16"/>
                <w:szCs w:val="16"/>
              </w:rPr>
            </w:pPr>
          </w:p>
        </w:tc>
      </w:tr>
      <w:tr w:rsidR="00E27334" w:rsidRPr="003B0688" w14:paraId="2B2826D8" w14:textId="77777777" w:rsidTr="00E27334">
        <w:trPr>
          <w:trHeight w:val="611"/>
          <w:jc w:val="center"/>
        </w:trPr>
        <w:tc>
          <w:tcPr>
            <w:tcW w:w="1662" w:type="pct"/>
            <w:vAlign w:val="center"/>
          </w:tcPr>
          <w:p w14:paraId="00CBEB64" w14:textId="77777777" w:rsidR="00E27334" w:rsidRPr="00455E61" w:rsidRDefault="00E27334" w:rsidP="00350461">
            <w:pPr>
              <w:spacing w:line="259" w:lineRule="auto"/>
              <w:rPr>
                <w:rFonts w:ascii="Century Gothic" w:hAnsi="Century Gothic" w:cs="Arial"/>
                <w:sz w:val="16"/>
                <w:szCs w:val="16"/>
              </w:rPr>
            </w:pPr>
            <w:r w:rsidRPr="00455E61">
              <w:rPr>
                <w:rFonts w:ascii="Century Gothic" w:hAnsi="Century Gothic" w:cs="Arial"/>
                <w:sz w:val="16"/>
                <w:szCs w:val="16"/>
              </w:rPr>
              <w:t xml:space="preserve">Incapacité temporaire </w:t>
            </w:r>
            <w:r w:rsidRPr="00455E61">
              <w:rPr>
                <w:rFonts w:ascii="Century Gothic" w:hAnsi="Century Gothic" w:cs="Arial"/>
                <w:sz w:val="16"/>
                <w:szCs w:val="16"/>
                <w:u w:val="single"/>
              </w:rPr>
              <w:t>(maximum 365 jours)</w:t>
            </w:r>
          </w:p>
        </w:tc>
        <w:tc>
          <w:tcPr>
            <w:tcW w:w="998" w:type="pct"/>
            <w:vAlign w:val="center"/>
          </w:tcPr>
          <w:p w14:paraId="2A121267" w14:textId="77777777" w:rsidR="00E27334" w:rsidRPr="008A677A" w:rsidRDefault="00E27334" w:rsidP="00350461">
            <w:pPr>
              <w:spacing w:line="259" w:lineRule="auto"/>
              <w:jc w:val="center"/>
              <w:rPr>
                <w:rFonts w:ascii="Century Gothic" w:hAnsi="Century Gothic" w:cs="Arial"/>
                <w:sz w:val="16"/>
                <w:szCs w:val="16"/>
              </w:rPr>
            </w:pPr>
            <w:r w:rsidRPr="008A677A">
              <w:rPr>
                <w:rFonts w:ascii="Century Gothic" w:hAnsi="Century Gothic" w:cs="Arial"/>
                <w:sz w:val="16"/>
                <w:szCs w:val="16"/>
              </w:rPr>
              <w:t>N</w:t>
            </w:r>
            <w:r>
              <w:rPr>
                <w:rFonts w:ascii="Century Gothic" w:hAnsi="Century Gothic" w:cs="Arial"/>
                <w:sz w:val="16"/>
                <w:szCs w:val="16"/>
              </w:rPr>
              <w:t>é</w:t>
            </w:r>
            <w:r w:rsidRPr="008A677A">
              <w:rPr>
                <w:rFonts w:ascii="Century Gothic" w:hAnsi="Century Gothic" w:cs="Arial"/>
                <w:sz w:val="16"/>
                <w:szCs w:val="16"/>
              </w:rPr>
              <w:t>ant</w:t>
            </w:r>
          </w:p>
        </w:tc>
        <w:tc>
          <w:tcPr>
            <w:tcW w:w="866" w:type="pct"/>
            <w:vAlign w:val="center"/>
          </w:tcPr>
          <w:p w14:paraId="1258C04E" w14:textId="77777777" w:rsidR="00E27334" w:rsidRPr="00455E61" w:rsidRDefault="00E27334" w:rsidP="00350461">
            <w:pPr>
              <w:spacing w:line="259" w:lineRule="auto"/>
              <w:jc w:val="center"/>
              <w:rPr>
                <w:rFonts w:ascii="Century Gothic" w:hAnsi="Century Gothic" w:cs="Arial"/>
                <w:sz w:val="16"/>
                <w:szCs w:val="16"/>
              </w:rPr>
            </w:pPr>
            <w:r w:rsidRPr="008A677A">
              <w:rPr>
                <w:rFonts w:ascii="Century Gothic" w:hAnsi="Century Gothic" w:cs="Arial"/>
                <w:sz w:val="16"/>
                <w:szCs w:val="16"/>
              </w:rPr>
              <w:t>N</w:t>
            </w:r>
            <w:r>
              <w:rPr>
                <w:rFonts w:ascii="Century Gothic" w:hAnsi="Century Gothic" w:cs="Arial"/>
                <w:sz w:val="16"/>
                <w:szCs w:val="16"/>
              </w:rPr>
              <w:t>é</w:t>
            </w:r>
            <w:r w:rsidRPr="008A677A">
              <w:rPr>
                <w:rFonts w:ascii="Century Gothic" w:hAnsi="Century Gothic" w:cs="Arial"/>
                <w:sz w:val="16"/>
                <w:szCs w:val="16"/>
              </w:rPr>
              <w:t>ant</w:t>
            </w:r>
          </w:p>
        </w:tc>
        <w:tc>
          <w:tcPr>
            <w:tcW w:w="798" w:type="pct"/>
            <w:vAlign w:val="center"/>
          </w:tcPr>
          <w:p w14:paraId="71D628DE" w14:textId="77777777" w:rsidR="00E27334" w:rsidRPr="00455E61" w:rsidRDefault="00E27334" w:rsidP="00350461">
            <w:pPr>
              <w:spacing w:line="259" w:lineRule="auto"/>
              <w:jc w:val="center"/>
              <w:rPr>
                <w:rFonts w:ascii="Century Gothic" w:hAnsi="Century Gothic" w:cs="Arial"/>
                <w:sz w:val="16"/>
                <w:szCs w:val="16"/>
              </w:rPr>
            </w:pPr>
            <w:r w:rsidRPr="008A677A">
              <w:rPr>
                <w:rFonts w:ascii="Century Gothic" w:hAnsi="Century Gothic" w:cs="Arial"/>
                <w:sz w:val="16"/>
                <w:szCs w:val="16"/>
              </w:rPr>
              <w:t>N</w:t>
            </w:r>
            <w:r>
              <w:rPr>
                <w:rFonts w:ascii="Century Gothic" w:hAnsi="Century Gothic" w:cs="Arial"/>
                <w:sz w:val="16"/>
                <w:szCs w:val="16"/>
              </w:rPr>
              <w:t>é</w:t>
            </w:r>
            <w:r w:rsidRPr="008A677A">
              <w:rPr>
                <w:rFonts w:ascii="Century Gothic" w:hAnsi="Century Gothic" w:cs="Arial"/>
                <w:sz w:val="16"/>
                <w:szCs w:val="16"/>
              </w:rPr>
              <w:t>ant</w:t>
            </w:r>
          </w:p>
        </w:tc>
        <w:tc>
          <w:tcPr>
            <w:tcW w:w="676" w:type="pct"/>
            <w:vMerge/>
            <w:vAlign w:val="center"/>
          </w:tcPr>
          <w:p w14:paraId="3FEABB81" w14:textId="77777777" w:rsidR="00E27334" w:rsidRPr="00455E61" w:rsidRDefault="00E27334" w:rsidP="00350461">
            <w:pPr>
              <w:spacing w:line="259" w:lineRule="auto"/>
              <w:jc w:val="center"/>
              <w:rPr>
                <w:rFonts w:ascii="Century Gothic" w:hAnsi="Century Gothic" w:cs="Arial"/>
                <w:sz w:val="16"/>
                <w:szCs w:val="16"/>
              </w:rPr>
            </w:pPr>
          </w:p>
        </w:tc>
      </w:tr>
      <w:tr w:rsidR="00E27334" w:rsidRPr="003B0688" w14:paraId="0147D8AD" w14:textId="77777777" w:rsidTr="00E27334">
        <w:trPr>
          <w:trHeight w:val="607"/>
          <w:jc w:val="center"/>
        </w:trPr>
        <w:tc>
          <w:tcPr>
            <w:tcW w:w="1662" w:type="pct"/>
            <w:vAlign w:val="center"/>
          </w:tcPr>
          <w:p w14:paraId="3E670449" w14:textId="77777777" w:rsidR="00E27334" w:rsidRPr="00455E61" w:rsidRDefault="00E27334" w:rsidP="00350461">
            <w:pPr>
              <w:spacing w:line="259" w:lineRule="auto"/>
              <w:rPr>
                <w:rFonts w:ascii="Century Gothic" w:hAnsi="Century Gothic" w:cs="Arial"/>
                <w:sz w:val="16"/>
                <w:szCs w:val="16"/>
              </w:rPr>
            </w:pPr>
            <w:r w:rsidRPr="00455E61">
              <w:rPr>
                <w:rFonts w:ascii="Century Gothic" w:hAnsi="Century Gothic" w:cs="Arial"/>
                <w:sz w:val="16"/>
                <w:szCs w:val="16"/>
              </w:rPr>
              <w:t>Frais de transport, recherche et secours, rapatriement</w:t>
            </w:r>
          </w:p>
        </w:tc>
        <w:tc>
          <w:tcPr>
            <w:tcW w:w="998" w:type="pct"/>
            <w:vAlign w:val="center"/>
          </w:tcPr>
          <w:p w14:paraId="111C39DE" w14:textId="77777777" w:rsidR="00E27334" w:rsidRPr="008A677A" w:rsidRDefault="00E27334" w:rsidP="00350461">
            <w:pPr>
              <w:spacing w:line="259" w:lineRule="auto"/>
              <w:jc w:val="center"/>
              <w:rPr>
                <w:rFonts w:ascii="Century Gothic" w:hAnsi="Century Gothic" w:cs="Arial"/>
                <w:sz w:val="16"/>
                <w:szCs w:val="16"/>
              </w:rPr>
            </w:pPr>
            <w:r w:rsidRPr="008A677A">
              <w:rPr>
                <w:rFonts w:ascii="Century Gothic" w:hAnsi="Century Gothic" w:cs="Arial"/>
                <w:sz w:val="16"/>
                <w:szCs w:val="16"/>
              </w:rPr>
              <w:t>3.000 €</w:t>
            </w:r>
          </w:p>
        </w:tc>
        <w:tc>
          <w:tcPr>
            <w:tcW w:w="866" w:type="pct"/>
            <w:vAlign w:val="center"/>
          </w:tcPr>
          <w:p w14:paraId="02E4A8DB" w14:textId="77777777" w:rsidR="00E27334" w:rsidRPr="00455E61" w:rsidRDefault="00E27334" w:rsidP="00350461">
            <w:pPr>
              <w:spacing w:line="259" w:lineRule="auto"/>
              <w:jc w:val="center"/>
              <w:rPr>
                <w:rFonts w:ascii="Century Gothic" w:hAnsi="Century Gothic" w:cs="Arial"/>
                <w:sz w:val="16"/>
                <w:szCs w:val="16"/>
              </w:rPr>
            </w:pPr>
            <w:r w:rsidRPr="008A677A">
              <w:rPr>
                <w:rFonts w:ascii="Century Gothic" w:hAnsi="Century Gothic" w:cs="Arial"/>
                <w:sz w:val="16"/>
                <w:szCs w:val="16"/>
              </w:rPr>
              <w:t>3.000 €</w:t>
            </w:r>
          </w:p>
        </w:tc>
        <w:tc>
          <w:tcPr>
            <w:tcW w:w="798" w:type="pct"/>
            <w:vAlign w:val="center"/>
          </w:tcPr>
          <w:p w14:paraId="192E9DAC" w14:textId="77777777" w:rsidR="00E27334" w:rsidRPr="00455E61" w:rsidRDefault="00E27334" w:rsidP="00350461">
            <w:pPr>
              <w:spacing w:line="259" w:lineRule="auto"/>
              <w:jc w:val="center"/>
              <w:rPr>
                <w:rFonts w:ascii="Century Gothic" w:hAnsi="Century Gothic" w:cs="Arial"/>
                <w:sz w:val="16"/>
                <w:szCs w:val="16"/>
              </w:rPr>
            </w:pPr>
            <w:r w:rsidRPr="008A677A">
              <w:rPr>
                <w:rFonts w:ascii="Century Gothic" w:hAnsi="Century Gothic" w:cs="Arial"/>
                <w:sz w:val="16"/>
                <w:szCs w:val="16"/>
              </w:rPr>
              <w:t>3.000 €</w:t>
            </w:r>
          </w:p>
        </w:tc>
        <w:tc>
          <w:tcPr>
            <w:tcW w:w="676" w:type="pct"/>
            <w:vMerge/>
            <w:shd w:val="thinDiagStripe" w:color="BFBFBF" w:themeColor="background1" w:themeShade="BF" w:fill="auto"/>
            <w:vAlign w:val="center"/>
          </w:tcPr>
          <w:p w14:paraId="2C63873C" w14:textId="77777777" w:rsidR="00E27334" w:rsidRPr="00455E61" w:rsidRDefault="00E27334" w:rsidP="00350461">
            <w:pPr>
              <w:spacing w:line="259" w:lineRule="auto"/>
              <w:jc w:val="center"/>
              <w:rPr>
                <w:rFonts w:ascii="Century Gothic" w:hAnsi="Century Gothic" w:cs="Arial"/>
                <w:sz w:val="16"/>
                <w:szCs w:val="16"/>
              </w:rPr>
            </w:pPr>
          </w:p>
        </w:tc>
      </w:tr>
      <w:tr w:rsidR="00E27334" w:rsidRPr="003B0688" w14:paraId="5D7FB4A4" w14:textId="77777777" w:rsidTr="00E27334">
        <w:trPr>
          <w:trHeight w:val="505"/>
          <w:jc w:val="center"/>
        </w:trPr>
        <w:tc>
          <w:tcPr>
            <w:tcW w:w="1662" w:type="pct"/>
            <w:vAlign w:val="center"/>
          </w:tcPr>
          <w:p w14:paraId="3C500A16" w14:textId="77777777" w:rsidR="00E27334" w:rsidRPr="00455E61" w:rsidRDefault="00E27334" w:rsidP="00350461">
            <w:pPr>
              <w:spacing w:line="259" w:lineRule="auto"/>
              <w:rPr>
                <w:rFonts w:ascii="Century Gothic" w:hAnsi="Century Gothic" w:cs="Arial"/>
                <w:sz w:val="16"/>
                <w:szCs w:val="16"/>
              </w:rPr>
            </w:pPr>
            <w:r w:rsidRPr="00455E61">
              <w:rPr>
                <w:rFonts w:ascii="Century Gothic" w:hAnsi="Century Gothic" w:cs="Arial"/>
                <w:sz w:val="16"/>
                <w:szCs w:val="16"/>
              </w:rPr>
              <w:t>Frais d’adaptation</w:t>
            </w:r>
          </w:p>
        </w:tc>
        <w:tc>
          <w:tcPr>
            <w:tcW w:w="998" w:type="pct"/>
            <w:vAlign w:val="center"/>
          </w:tcPr>
          <w:p w14:paraId="659FD265" w14:textId="77777777" w:rsidR="00E27334" w:rsidRPr="008A677A" w:rsidRDefault="00E27334" w:rsidP="00350461">
            <w:pPr>
              <w:spacing w:line="259" w:lineRule="auto"/>
              <w:jc w:val="center"/>
              <w:rPr>
                <w:rFonts w:ascii="Century Gothic" w:hAnsi="Century Gothic" w:cs="Arial"/>
                <w:sz w:val="16"/>
                <w:szCs w:val="16"/>
              </w:rPr>
            </w:pPr>
            <w:r w:rsidRPr="008A677A">
              <w:rPr>
                <w:rFonts w:ascii="Century Gothic" w:hAnsi="Century Gothic" w:cs="Arial"/>
                <w:sz w:val="16"/>
                <w:szCs w:val="16"/>
              </w:rPr>
              <w:t>5.000 €</w:t>
            </w:r>
          </w:p>
        </w:tc>
        <w:tc>
          <w:tcPr>
            <w:tcW w:w="866" w:type="pct"/>
            <w:vAlign w:val="center"/>
          </w:tcPr>
          <w:p w14:paraId="3F576148" w14:textId="77777777" w:rsidR="00E27334" w:rsidRPr="00455E61" w:rsidRDefault="00E27334" w:rsidP="00350461">
            <w:pPr>
              <w:spacing w:line="259" w:lineRule="auto"/>
              <w:jc w:val="center"/>
              <w:rPr>
                <w:rFonts w:ascii="Century Gothic" w:hAnsi="Century Gothic" w:cs="Arial"/>
                <w:sz w:val="16"/>
                <w:szCs w:val="16"/>
              </w:rPr>
            </w:pPr>
            <w:r w:rsidRPr="008A677A">
              <w:rPr>
                <w:rFonts w:ascii="Century Gothic" w:hAnsi="Century Gothic" w:cs="Arial"/>
                <w:sz w:val="16"/>
                <w:szCs w:val="16"/>
              </w:rPr>
              <w:t>5.000 €</w:t>
            </w:r>
          </w:p>
        </w:tc>
        <w:tc>
          <w:tcPr>
            <w:tcW w:w="798" w:type="pct"/>
            <w:vAlign w:val="center"/>
          </w:tcPr>
          <w:p w14:paraId="163BD2E9" w14:textId="77777777" w:rsidR="00E27334" w:rsidRPr="00455E61" w:rsidRDefault="00E27334" w:rsidP="00350461">
            <w:pPr>
              <w:spacing w:line="259" w:lineRule="auto"/>
              <w:jc w:val="center"/>
              <w:rPr>
                <w:rFonts w:ascii="Century Gothic" w:hAnsi="Century Gothic" w:cs="Arial"/>
                <w:sz w:val="16"/>
                <w:szCs w:val="16"/>
              </w:rPr>
            </w:pPr>
            <w:r w:rsidRPr="008A677A">
              <w:rPr>
                <w:rFonts w:ascii="Century Gothic" w:hAnsi="Century Gothic" w:cs="Arial"/>
                <w:sz w:val="16"/>
                <w:szCs w:val="16"/>
              </w:rPr>
              <w:t>5.000 €</w:t>
            </w:r>
          </w:p>
        </w:tc>
        <w:tc>
          <w:tcPr>
            <w:tcW w:w="676" w:type="pct"/>
            <w:vMerge/>
            <w:shd w:val="thinDiagStripe" w:color="BFBFBF" w:themeColor="background1" w:themeShade="BF" w:fill="auto"/>
            <w:vAlign w:val="center"/>
          </w:tcPr>
          <w:p w14:paraId="101700A0" w14:textId="77777777" w:rsidR="00E27334" w:rsidRPr="00455E61" w:rsidRDefault="00E27334" w:rsidP="00350461">
            <w:pPr>
              <w:spacing w:line="259" w:lineRule="auto"/>
              <w:jc w:val="center"/>
              <w:rPr>
                <w:rFonts w:ascii="Century Gothic" w:hAnsi="Century Gothic" w:cs="Arial"/>
                <w:sz w:val="16"/>
                <w:szCs w:val="16"/>
              </w:rPr>
            </w:pPr>
          </w:p>
        </w:tc>
      </w:tr>
      <w:bookmarkEnd w:id="9"/>
    </w:tbl>
    <w:p w14:paraId="1B8BE856" w14:textId="77777777" w:rsidR="003B0688" w:rsidRPr="00592C19" w:rsidRDefault="003B0688" w:rsidP="0088064E">
      <w:pPr>
        <w:spacing w:after="60"/>
        <w:rPr>
          <w:rFonts w:ascii="Century Gothic" w:hAnsi="Century Gothic" w:cs="Arial"/>
          <w:sz w:val="10"/>
          <w:szCs w:val="10"/>
        </w:rPr>
      </w:pPr>
    </w:p>
    <w:p w14:paraId="76D959F7" w14:textId="77777777" w:rsidR="00A608C2" w:rsidRDefault="00A608C2" w:rsidP="00F54B22">
      <w:pPr>
        <w:spacing w:after="60"/>
        <w:rPr>
          <w:rFonts w:ascii="Century Gothic" w:hAnsi="Century Gothic" w:cs="Arial"/>
          <w:sz w:val="18"/>
          <w:szCs w:val="18"/>
        </w:rPr>
      </w:pPr>
    </w:p>
    <w:p w14:paraId="50D27AAB" w14:textId="77777777" w:rsidR="00F54B22" w:rsidRPr="007B4E76" w:rsidRDefault="00F54B22" w:rsidP="00F54B22">
      <w:pPr>
        <w:shd w:val="clear" w:color="auto" w:fill="215868" w:themeFill="accent5" w:themeFillShade="80"/>
        <w:spacing w:line="240" w:lineRule="auto"/>
        <w:rPr>
          <w:rFonts w:ascii="Century Gothic" w:hAnsi="Century Gothic" w:cs="Arial"/>
          <w:b/>
          <w:color w:val="FFFFFF" w:themeColor="background1"/>
          <w:sz w:val="12"/>
          <w:szCs w:val="18"/>
        </w:rPr>
      </w:pPr>
    </w:p>
    <w:p w14:paraId="35B8D254" w14:textId="7DCC1FB6" w:rsidR="00F54B22" w:rsidRPr="007B4E76" w:rsidRDefault="00A608C2" w:rsidP="00F54B22">
      <w:pPr>
        <w:shd w:val="clear" w:color="auto" w:fill="215868" w:themeFill="accent5" w:themeFillShade="80"/>
        <w:spacing w:line="240" w:lineRule="auto"/>
        <w:rPr>
          <w:rFonts w:ascii="Century Gothic" w:hAnsi="Century Gothic" w:cs="Arial"/>
          <w:color w:val="FFFFFF" w:themeColor="background1"/>
          <w:sz w:val="20"/>
          <w:szCs w:val="18"/>
        </w:rPr>
      </w:pPr>
      <w:r>
        <w:rPr>
          <w:rFonts w:ascii="Century Gothic" w:hAnsi="Century Gothic" w:cs="Arial"/>
          <w:color w:val="FFFFFF" w:themeColor="background1"/>
          <w:sz w:val="20"/>
          <w:szCs w:val="18"/>
        </w:rPr>
        <w:t>C</w:t>
      </w:r>
      <w:r w:rsidR="00F54B22" w:rsidRPr="007B4E76">
        <w:rPr>
          <w:rFonts w:ascii="Century Gothic" w:hAnsi="Century Gothic" w:cs="Arial"/>
          <w:color w:val="FFFFFF" w:themeColor="background1"/>
          <w:sz w:val="20"/>
          <w:szCs w:val="18"/>
        </w:rPr>
        <w:t xml:space="preserve"> – </w:t>
      </w:r>
      <w:r w:rsidRPr="00A608C2">
        <w:rPr>
          <w:rFonts w:ascii="Century Gothic" w:hAnsi="Century Gothic" w:cs="Arial"/>
          <w:color w:val="FFFFFF" w:themeColor="background1"/>
          <w:sz w:val="20"/>
          <w:szCs w:val="18"/>
        </w:rPr>
        <w:t>Dispositions particulières</w:t>
      </w:r>
    </w:p>
    <w:p w14:paraId="0E69C30D" w14:textId="77777777" w:rsidR="00F54B22" w:rsidRPr="007B4E76" w:rsidRDefault="00F54B22" w:rsidP="00F54B22">
      <w:pPr>
        <w:shd w:val="clear" w:color="auto" w:fill="215868" w:themeFill="accent5" w:themeFillShade="80"/>
        <w:spacing w:line="240" w:lineRule="auto"/>
        <w:rPr>
          <w:rFonts w:ascii="Century Gothic" w:hAnsi="Century Gothic" w:cs="Arial"/>
          <w:color w:val="FFFFFF" w:themeColor="background1"/>
          <w:sz w:val="12"/>
          <w:szCs w:val="18"/>
        </w:rPr>
      </w:pPr>
    </w:p>
    <w:p w14:paraId="0A6C77BB" w14:textId="77777777" w:rsidR="00F54B22" w:rsidRPr="00FD11D8" w:rsidRDefault="00F54B22" w:rsidP="00A608C2">
      <w:pPr>
        <w:spacing w:after="60"/>
        <w:rPr>
          <w:rFonts w:ascii="Century Gothic" w:hAnsi="Century Gothic" w:cs="Arial"/>
          <w:sz w:val="10"/>
          <w:szCs w:val="10"/>
        </w:rPr>
      </w:pPr>
    </w:p>
    <w:p w14:paraId="7E3A08A3" w14:textId="77777777" w:rsidR="00F54B22" w:rsidRPr="00FD11D8" w:rsidRDefault="00F54B22" w:rsidP="00A608C2">
      <w:pPr>
        <w:spacing w:after="60"/>
        <w:rPr>
          <w:rFonts w:ascii="Century Gothic" w:hAnsi="Century Gothic" w:cs="Arial"/>
          <w:sz w:val="10"/>
          <w:szCs w:val="10"/>
        </w:rPr>
      </w:pPr>
    </w:p>
    <w:p w14:paraId="2F3A47CA" w14:textId="77777777" w:rsidR="0072360A" w:rsidRPr="0072360A" w:rsidRDefault="0072360A" w:rsidP="0072360A">
      <w:pPr>
        <w:spacing w:after="60"/>
        <w:rPr>
          <w:rFonts w:ascii="Century Gothic" w:hAnsi="Century Gothic" w:cs="Arial"/>
          <w:bCs/>
          <w:sz w:val="18"/>
          <w:szCs w:val="18"/>
        </w:rPr>
      </w:pPr>
      <w:r w:rsidRPr="0072360A">
        <w:rPr>
          <w:rFonts w:ascii="Century Gothic" w:hAnsi="Century Gothic" w:cs="Arial"/>
          <w:b/>
          <w:sz w:val="18"/>
          <w:szCs w:val="18"/>
        </w:rPr>
        <w:t xml:space="preserve">C-1 </w:t>
      </w:r>
      <w:r w:rsidRPr="0072360A">
        <w:rPr>
          <w:rFonts w:ascii="Century Gothic" w:hAnsi="Century Gothic" w:cs="Arial"/>
          <w:bCs/>
          <w:sz w:val="18"/>
          <w:szCs w:val="18"/>
        </w:rPr>
        <w:t xml:space="preserve">– La garantie est accordée pour le monde entier et pour des séjours de moins d’un an. </w:t>
      </w:r>
    </w:p>
    <w:p w14:paraId="69E0DEC1" w14:textId="77777777" w:rsidR="0072360A" w:rsidRPr="00E2139E" w:rsidRDefault="0072360A" w:rsidP="0072360A">
      <w:pPr>
        <w:spacing w:after="60"/>
        <w:rPr>
          <w:rFonts w:ascii="Century Gothic" w:hAnsi="Century Gothic" w:cs="Arial"/>
          <w:bCs/>
          <w:sz w:val="16"/>
          <w:szCs w:val="16"/>
        </w:rPr>
      </w:pPr>
    </w:p>
    <w:p w14:paraId="72CE922A" w14:textId="77777777" w:rsidR="0072360A" w:rsidRPr="0072360A" w:rsidRDefault="0072360A" w:rsidP="0072360A">
      <w:pPr>
        <w:spacing w:after="60"/>
        <w:rPr>
          <w:rFonts w:ascii="Century Gothic" w:hAnsi="Century Gothic" w:cs="Arial"/>
          <w:bCs/>
          <w:sz w:val="18"/>
          <w:szCs w:val="18"/>
        </w:rPr>
      </w:pPr>
      <w:r w:rsidRPr="0072360A">
        <w:rPr>
          <w:rFonts w:ascii="Century Gothic" w:hAnsi="Century Gothic" w:cs="Arial"/>
          <w:b/>
          <w:sz w:val="18"/>
          <w:szCs w:val="18"/>
        </w:rPr>
        <w:t>C-2 </w:t>
      </w:r>
      <w:r w:rsidRPr="0072360A">
        <w:rPr>
          <w:rFonts w:ascii="Century Gothic" w:hAnsi="Century Gothic" w:cs="Arial"/>
          <w:bCs/>
          <w:sz w:val="18"/>
          <w:szCs w:val="18"/>
        </w:rPr>
        <w:t>- La garantie décès est étendue aux événements cardio-vasculaires pour les membres du Conseil d’Administration.</w:t>
      </w:r>
    </w:p>
    <w:p w14:paraId="79CA3F5A" w14:textId="77777777" w:rsidR="0072360A" w:rsidRPr="00E2139E" w:rsidRDefault="0072360A" w:rsidP="0072360A">
      <w:pPr>
        <w:spacing w:after="60"/>
        <w:rPr>
          <w:rFonts w:ascii="Century Gothic" w:hAnsi="Century Gothic" w:cs="Arial"/>
          <w:bCs/>
          <w:sz w:val="16"/>
          <w:szCs w:val="16"/>
        </w:rPr>
      </w:pPr>
    </w:p>
    <w:p w14:paraId="5EED67B0" w14:textId="77777777" w:rsidR="0072360A" w:rsidRPr="0072360A" w:rsidRDefault="0072360A" w:rsidP="0072360A">
      <w:pPr>
        <w:spacing w:after="60"/>
        <w:rPr>
          <w:rFonts w:ascii="Century Gothic" w:hAnsi="Century Gothic" w:cs="Arial"/>
          <w:bCs/>
          <w:sz w:val="18"/>
          <w:szCs w:val="18"/>
        </w:rPr>
      </w:pPr>
      <w:r w:rsidRPr="0072360A">
        <w:rPr>
          <w:rFonts w:ascii="Century Gothic" w:hAnsi="Century Gothic" w:cs="Arial"/>
          <w:b/>
          <w:sz w:val="18"/>
          <w:szCs w:val="18"/>
        </w:rPr>
        <w:t>C-3 </w:t>
      </w:r>
      <w:r w:rsidRPr="0072360A">
        <w:rPr>
          <w:rFonts w:ascii="Century Gothic" w:hAnsi="Century Gothic" w:cs="Arial"/>
          <w:bCs/>
          <w:sz w:val="18"/>
          <w:szCs w:val="18"/>
        </w:rPr>
        <w:t>- Le capital incapacité temporaire est également versé de façon forfaitaire lorsque l’accident subi par l’assuré nécessite le recours à un service d’aide-ménagère ou de garde malade, pendant toute la période où le recours à ce service est nécessaire.</w:t>
      </w:r>
    </w:p>
    <w:p w14:paraId="54AFBEDA" w14:textId="77777777" w:rsidR="0072360A" w:rsidRPr="00E2139E" w:rsidRDefault="0072360A" w:rsidP="0072360A">
      <w:pPr>
        <w:spacing w:after="60"/>
        <w:rPr>
          <w:rFonts w:ascii="Century Gothic" w:hAnsi="Century Gothic" w:cs="Arial"/>
          <w:bCs/>
          <w:sz w:val="16"/>
          <w:szCs w:val="16"/>
        </w:rPr>
      </w:pPr>
    </w:p>
    <w:p w14:paraId="75398AF5" w14:textId="77777777" w:rsidR="0072360A" w:rsidRPr="0072360A" w:rsidRDefault="0072360A" w:rsidP="0072360A">
      <w:pPr>
        <w:spacing w:after="60"/>
        <w:rPr>
          <w:rFonts w:ascii="Century Gothic" w:hAnsi="Century Gothic" w:cs="Arial"/>
          <w:bCs/>
          <w:sz w:val="18"/>
          <w:szCs w:val="18"/>
        </w:rPr>
      </w:pPr>
      <w:r w:rsidRPr="0072360A">
        <w:rPr>
          <w:rFonts w:ascii="Century Gothic" w:hAnsi="Century Gothic" w:cs="Arial"/>
          <w:b/>
          <w:sz w:val="18"/>
          <w:szCs w:val="18"/>
        </w:rPr>
        <w:t>C-4 </w:t>
      </w:r>
      <w:r w:rsidRPr="0072360A">
        <w:rPr>
          <w:rFonts w:ascii="Century Gothic" w:hAnsi="Century Gothic" w:cs="Arial"/>
          <w:bCs/>
          <w:sz w:val="18"/>
          <w:szCs w:val="18"/>
        </w:rPr>
        <w:t>- La garantie « Frais médicaux » est étendue aux frais médicaux prescrits par un médecin mais non-remboursés par la Sécurité Sociale.</w:t>
      </w:r>
    </w:p>
    <w:p w14:paraId="3B94CA12" w14:textId="77777777" w:rsidR="0072360A" w:rsidRPr="0072360A" w:rsidRDefault="0072360A" w:rsidP="0072360A">
      <w:pPr>
        <w:spacing w:after="60"/>
        <w:rPr>
          <w:rFonts w:ascii="Century Gothic" w:hAnsi="Century Gothic" w:cs="Arial"/>
          <w:bCs/>
          <w:sz w:val="18"/>
          <w:szCs w:val="18"/>
        </w:rPr>
      </w:pPr>
    </w:p>
    <w:p w14:paraId="5618F220" w14:textId="77777777" w:rsidR="0072360A" w:rsidRPr="0072360A" w:rsidRDefault="0072360A" w:rsidP="0072360A">
      <w:pPr>
        <w:spacing w:after="60"/>
        <w:rPr>
          <w:rFonts w:ascii="Century Gothic" w:hAnsi="Century Gothic" w:cs="Arial"/>
          <w:bCs/>
          <w:sz w:val="18"/>
          <w:szCs w:val="18"/>
        </w:rPr>
      </w:pPr>
      <w:r w:rsidRPr="0072360A">
        <w:rPr>
          <w:rFonts w:ascii="Century Gothic" w:hAnsi="Century Gothic" w:cs="Arial"/>
          <w:b/>
          <w:sz w:val="18"/>
          <w:szCs w:val="18"/>
        </w:rPr>
        <w:t>C-5 </w:t>
      </w:r>
      <w:r w:rsidRPr="0072360A">
        <w:rPr>
          <w:rFonts w:ascii="Century Gothic" w:hAnsi="Century Gothic" w:cs="Arial"/>
          <w:bCs/>
          <w:sz w:val="18"/>
          <w:szCs w:val="18"/>
        </w:rPr>
        <w:t>- La garantie des frais de transport s’exerce tant pour les frais exposés suite à l’accident (aller et retour vers les établissements médicaux et le domicile de l’assuré), que pour les frais exposés pour se rendre aux consultations et soins divers rendus nécessaires par l’accident, et les frais supplémentaires exposés pour se rendre sur le lieu de travail ou d’étude de l’assuré (dès lors que l’assuré ne peut plus utiliser son moyen de transport habituel).</w:t>
      </w:r>
    </w:p>
    <w:p w14:paraId="578949E7" w14:textId="48E4FDBB" w:rsidR="00377D99" w:rsidRDefault="00377D99" w:rsidP="0072360A">
      <w:pPr>
        <w:spacing w:after="60"/>
        <w:rPr>
          <w:rFonts w:ascii="Century Gothic" w:hAnsi="Century Gothic" w:cs="Arial"/>
          <w:bCs/>
          <w:sz w:val="18"/>
          <w:szCs w:val="18"/>
        </w:rPr>
      </w:pPr>
    </w:p>
    <w:p w14:paraId="20850292" w14:textId="77777777" w:rsidR="0072360A" w:rsidRPr="0072360A" w:rsidRDefault="0072360A" w:rsidP="0072360A">
      <w:pPr>
        <w:spacing w:after="60"/>
        <w:rPr>
          <w:rFonts w:ascii="Century Gothic" w:hAnsi="Century Gothic" w:cs="Arial"/>
          <w:bCs/>
          <w:sz w:val="18"/>
          <w:szCs w:val="18"/>
        </w:rPr>
      </w:pPr>
      <w:r w:rsidRPr="0072360A">
        <w:rPr>
          <w:rFonts w:ascii="Century Gothic" w:hAnsi="Century Gothic" w:cs="Arial"/>
          <w:b/>
          <w:sz w:val="18"/>
          <w:szCs w:val="18"/>
        </w:rPr>
        <w:t>C-6 </w:t>
      </w:r>
      <w:r w:rsidRPr="0072360A">
        <w:rPr>
          <w:rFonts w:ascii="Century Gothic" w:hAnsi="Century Gothic" w:cs="Arial"/>
          <w:bCs/>
          <w:sz w:val="18"/>
          <w:szCs w:val="18"/>
        </w:rPr>
        <w:t>- Les garanties s’exercent également lors des trajets effectués pour se rendre sur les lieux d’exercice des activités assurées.</w:t>
      </w:r>
    </w:p>
    <w:p w14:paraId="3396C14D" w14:textId="6766B813" w:rsidR="00091A16" w:rsidRPr="00E2139E" w:rsidRDefault="00091A16">
      <w:pPr>
        <w:rPr>
          <w:rFonts w:ascii="Century Gothic" w:hAnsi="Century Gothic" w:cs="Arial"/>
          <w:bCs/>
          <w:sz w:val="20"/>
          <w:szCs w:val="20"/>
        </w:rPr>
      </w:pPr>
    </w:p>
    <w:p w14:paraId="49C84679" w14:textId="646F2238" w:rsidR="00E27334" w:rsidRDefault="00E27334">
      <w:pPr>
        <w:rPr>
          <w:rFonts w:ascii="Century Gothic" w:hAnsi="Century Gothic" w:cs="Arial"/>
          <w:bCs/>
          <w:sz w:val="20"/>
          <w:szCs w:val="20"/>
        </w:rPr>
      </w:pPr>
      <w:r>
        <w:rPr>
          <w:rFonts w:ascii="Century Gothic" w:hAnsi="Century Gothic" w:cs="Arial"/>
          <w:bCs/>
          <w:sz w:val="20"/>
          <w:szCs w:val="20"/>
        </w:rPr>
        <w:br w:type="page"/>
      </w:r>
    </w:p>
    <w:p w14:paraId="1680AB5E" w14:textId="77777777" w:rsidR="00F54B22" w:rsidRPr="00E2139E" w:rsidRDefault="00F54B22" w:rsidP="00A608C2">
      <w:pPr>
        <w:spacing w:after="60"/>
        <w:rPr>
          <w:rFonts w:ascii="Century Gothic" w:hAnsi="Century Gothic" w:cs="Arial"/>
          <w:bCs/>
          <w:sz w:val="20"/>
          <w:szCs w:val="20"/>
        </w:rPr>
      </w:pPr>
    </w:p>
    <w:p w14:paraId="1D7E8E91" w14:textId="77777777" w:rsidR="00F54B22" w:rsidRPr="007B4E76" w:rsidRDefault="00F54B22" w:rsidP="00F54B22">
      <w:pPr>
        <w:shd w:val="clear" w:color="auto" w:fill="215868" w:themeFill="accent5" w:themeFillShade="80"/>
        <w:spacing w:line="240" w:lineRule="auto"/>
        <w:rPr>
          <w:rFonts w:ascii="Century Gothic" w:hAnsi="Century Gothic" w:cs="Arial"/>
          <w:b/>
          <w:color w:val="FFFFFF" w:themeColor="background1"/>
          <w:sz w:val="12"/>
          <w:szCs w:val="18"/>
        </w:rPr>
      </w:pPr>
    </w:p>
    <w:p w14:paraId="1B301BC2" w14:textId="5D4A27D4" w:rsidR="00F54B22" w:rsidRPr="007B4E76" w:rsidRDefault="00F54B22" w:rsidP="00F54B22">
      <w:pPr>
        <w:shd w:val="clear" w:color="auto" w:fill="215868" w:themeFill="accent5" w:themeFillShade="80"/>
        <w:spacing w:line="240" w:lineRule="auto"/>
        <w:rPr>
          <w:rFonts w:ascii="Century Gothic" w:hAnsi="Century Gothic" w:cs="Arial"/>
          <w:color w:val="FFFFFF" w:themeColor="background1"/>
          <w:sz w:val="20"/>
          <w:szCs w:val="18"/>
        </w:rPr>
      </w:pPr>
      <w:r>
        <w:rPr>
          <w:rFonts w:ascii="Century Gothic" w:hAnsi="Century Gothic" w:cs="Arial"/>
          <w:color w:val="FFFFFF" w:themeColor="background1"/>
          <w:sz w:val="20"/>
          <w:szCs w:val="18"/>
        </w:rPr>
        <w:t>D</w:t>
      </w:r>
      <w:r w:rsidRPr="007B4E76">
        <w:rPr>
          <w:rFonts w:ascii="Century Gothic" w:hAnsi="Century Gothic" w:cs="Arial"/>
          <w:color w:val="FFFFFF" w:themeColor="background1"/>
          <w:sz w:val="20"/>
          <w:szCs w:val="18"/>
        </w:rPr>
        <w:t xml:space="preserve"> – </w:t>
      </w:r>
      <w:r>
        <w:rPr>
          <w:rFonts w:ascii="Century Gothic" w:hAnsi="Century Gothic" w:cs="Arial"/>
          <w:color w:val="FFFFFF" w:themeColor="background1"/>
          <w:sz w:val="20"/>
          <w:szCs w:val="18"/>
        </w:rPr>
        <w:t>Exclusions</w:t>
      </w:r>
    </w:p>
    <w:p w14:paraId="1FA5951B" w14:textId="77777777" w:rsidR="00F54B22" w:rsidRPr="007B4E76" w:rsidRDefault="00F54B22" w:rsidP="00F54B22">
      <w:pPr>
        <w:shd w:val="clear" w:color="auto" w:fill="215868" w:themeFill="accent5" w:themeFillShade="80"/>
        <w:spacing w:line="240" w:lineRule="auto"/>
        <w:rPr>
          <w:rFonts w:ascii="Century Gothic" w:hAnsi="Century Gothic" w:cs="Arial"/>
          <w:color w:val="FFFFFF" w:themeColor="background1"/>
          <w:sz w:val="12"/>
          <w:szCs w:val="18"/>
        </w:rPr>
      </w:pPr>
    </w:p>
    <w:p w14:paraId="5D3B8CC1" w14:textId="77777777" w:rsidR="00F25013" w:rsidRPr="00E2139E" w:rsidRDefault="00F25013" w:rsidP="00F54B22">
      <w:pPr>
        <w:spacing w:after="60"/>
        <w:rPr>
          <w:rFonts w:ascii="Century Gothic" w:hAnsi="Century Gothic" w:cs="Arial"/>
          <w:sz w:val="28"/>
          <w:szCs w:val="28"/>
        </w:rPr>
      </w:pPr>
    </w:p>
    <w:p w14:paraId="71D2E9DB" w14:textId="77777777" w:rsidR="00F54B22" w:rsidRPr="00F54B22" w:rsidRDefault="00F54B22" w:rsidP="00F54B22">
      <w:pPr>
        <w:spacing w:after="60"/>
        <w:rPr>
          <w:rFonts w:ascii="Century Gothic" w:hAnsi="Century Gothic" w:cs="Arial"/>
          <w:b/>
          <w:bCs/>
          <w:sz w:val="18"/>
          <w:szCs w:val="18"/>
        </w:rPr>
      </w:pPr>
      <w:r w:rsidRPr="00F54B22">
        <w:rPr>
          <w:rFonts w:ascii="Century Gothic" w:hAnsi="Century Gothic" w:cs="Arial"/>
          <w:b/>
          <w:bCs/>
          <w:sz w:val="18"/>
          <w:szCs w:val="18"/>
          <w:u w:val="single"/>
        </w:rPr>
        <w:t>Nonobstant toutes autres dispositions contraires, sont seuls exclus de la garantie</w:t>
      </w:r>
      <w:r w:rsidRPr="00F54B22">
        <w:rPr>
          <w:rFonts w:ascii="Century Gothic" w:hAnsi="Century Gothic" w:cs="Arial"/>
          <w:b/>
          <w:bCs/>
          <w:sz w:val="18"/>
          <w:szCs w:val="18"/>
        </w:rPr>
        <w:t> :</w:t>
      </w:r>
    </w:p>
    <w:p w14:paraId="1F731434" w14:textId="77777777" w:rsidR="00F54B22" w:rsidRPr="00E2139E" w:rsidRDefault="00F54B22" w:rsidP="0072360A">
      <w:pPr>
        <w:spacing w:after="60"/>
        <w:ind w:left="709"/>
        <w:rPr>
          <w:rFonts w:ascii="Century Gothic" w:hAnsi="Century Gothic" w:cs="Arial"/>
          <w:sz w:val="14"/>
          <w:szCs w:val="14"/>
        </w:rPr>
      </w:pPr>
    </w:p>
    <w:p w14:paraId="3B92F908" w14:textId="77777777" w:rsidR="0072360A" w:rsidRPr="0072360A" w:rsidRDefault="0072360A" w:rsidP="0072360A">
      <w:pPr>
        <w:spacing w:after="60"/>
        <w:rPr>
          <w:rFonts w:ascii="Century Gothic" w:hAnsi="Century Gothic" w:cs="Arial"/>
          <w:b/>
          <w:sz w:val="18"/>
          <w:szCs w:val="18"/>
        </w:rPr>
      </w:pPr>
      <w:r w:rsidRPr="0072360A">
        <w:rPr>
          <w:rFonts w:ascii="Century Gothic" w:hAnsi="Century Gothic" w:cs="Arial"/>
          <w:b/>
          <w:sz w:val="18"/>
          <w:szCs w:val="18"/>
        </w:rPr>
        <w:t>D.1 – Les dommages causés par la faute intentionnelle ou dolosive de l’assuré.</w:t>
      </w:r>
    </w:p>
    <w:p w14:paraId="10688173" w14:textId="77777777" w:rsidR="0072360A" w:rsidRPr="00E2139E" w:rsidRDefault="0072360A" w:rsidP="0072360A">
      <w:pPr>
        <w:spacing w:after="60"/>
        <w:ind w:left="709"/>
        <w:rPr>
          <w:rFonts w:ascii="Century Gothic" w:hAnsi="Century Gothic" w:cs="Arial"/>
          <w:b/>
          <w:sz w:val="14"/>
          <w:szCs w:val="14"/>
        </w:rPr>
      </w:pPr>
    </w:p>
    <w:p w14:paraId="143ACE94" w14:textId="77777777" w:rsidR="0072360A" w:rsidRPr="0072360A" w:rsidRDefault="0072360A" w:rsidP="0072360A">
      <w:pPr>
        <w:spacing w:after="60"/>
        <w:rPr>
          <w:rFonts w:ascii="Century Gothic" w:hAnsi="Century Gothic" w:cs="Arial"/>
          <w:b/>
          <w:sz w:val="18"/>
          <w:szCs w:val="18"/>
        </w:rPr>
      </w:pPr>
      <w:r w:rsidRPr="0072360A">
        <w:rPr>
          <w:rFonts w:ascii="Century Gothic" w:hAnsi="Century Gothic" w:cs="Arial"/>
          <w:b/>
          <w:sz w:val="18"/>
          <w:szCs w:val="18"/>
        </w:rPr>
        <w:t>D.2 – Les dommages occasionnés par la guerre civile ou étrangère.</w:t>
      </w:r>
    </w:p>
    <w:p w14:paraId="2F13C747" w14:textId="77777777" w:rsidR="0072360A" w:rsidRPr="00E2139E" w:rsidRDefault="0072360A" w:rsidP="0072360A">
      <w:pPr>
        <w:spacing w:after="60"/>
        <w:rPr>
          <w:rFonts w:ascii="Century Gothic" w:hAnsi="Century Gothic" w:cs="Arial"/>
          <w:b/>
          <w:sz w:val="14"/>
          <w:szCs w:val="14"/>
        </w:rPr>
      </w:pPr>
    </w:p>
    <w:p w14:paraId="24D0BB86" w14:textId="77777777" w:rsidR="0072360A" w:rsidRPr="0072360A" w:rsidRDefault="0072360A" w:rsidP="0072360A">
      <w:pPr>
        <w:spacing w:after="60"/>
        <w:rPr>
          <w:rFonts w:ascii="Century Gothic" w:hAnsi="Century Gothic" w:cs="Arial"/>
          <w:b/>
          <w:sz w:val="18"/>
          <w:szCs w:val="18"/>
        </w:rPr>
      </w:pPr>
      <w:r w:rsidRPr="0072360A">
        <w:rPr>
          <w:rFonts w:ascii="Century Gothic" w:hAnsi="Century Gothic" w:cs="Arial"/>
          <w:b/>
          <w:sz w:val="18"/>
          <w:szCs w:val="18"/>
        </w:rPr>
        <w:t>D.3 – Les dommages causés par :</w:t>
      </w:r>
    </w:p>
    <w:p w14:paraId="76B6B727" w14:textId="77777777" w:rsidR="0072360A" w:rsidRPr="0072360A" w:rsidRDefault="0072360A" w:rsidP="0072360A">
      <w:pPr>
        <w:spacing w:after="60"/>
        <w:ind w:left="284"/>
        <w:rPr>
          <w:rFonts w:ascii="Century Gothic" w:hAnsi="Century Gothic" w:cs="Arial"/>
          <w:b/>
          <w:sz w:val="18"/>
          <w:szCs w:val="18"/>
        </w:rPr>
      </w:pPr>
      <w:r w:rsidRPr="0072360A">
        <w:rPr>
          <w:rFonts w:ascii="Century Gothic" w:hAnsi="Century Gothic" w:cs="Arial"/>
          <w:b/>
          <w:sz w:val="18"/>
          <w:szCs w:val="18"/>
        </w:rPr>
        <w:t>- des armes / engins destinés à exploser par modification de structure du noyau de l’atome ;</w:t>
      </w:r>
    </w:p>
    <w:p w14:paraId="5A9D4B34" w14:textId="77777777" w:rsidR="0072360A" w:rsidRPr="0072360A" w:rsidRDefault="0072360A" w:rsidP="0072360A">
      <w:pPr>
        <w:spacing w:after="60"/>
        <w:ind w:left="284"/>
        <w:rPr>
          <w:rFonts w:ascii="Century Gothic" w:hAnsi="Century Gothic" w:cs="Arial"/>
          <w:b/>
          <w:sz w:val="18"/>
          <w:szCs w:val="18"/>
        </w:rPr>
      </w:pPr>
      <w:r w:rsidRPr="0072360A">
        <w:rPr>
          <w:rFonts w:ascii="Century Gothic" w:hAnsi="Century Gothic" w:cs="Arial"/>
          <w:b/>
          <w:sz w:val="18"/>
          <w:szCs w:val="18"/>
        </w:rPr>
        <w:t>- tout combustible nucléaire, produit ou déchet radioactif ou toute autre source de rayonnements ionisants si les dommages :</w:t>
      </w:r>
    </w:p>
    <w:p w14:paraId="5F5AE36E" w14:textId="77777777" w:rsidR="0072360A" w:rsidRPr="0072360A" w:rsidRDefault="0072360A" w:rsidP="0072360A">
      <w:pPr>
        <w:numPr>
          <w:ilvl w:val="1"/>
          <w:numId w:val="16"/>
        </w:numPr>
        <w:spacing w:after="60"/>
        <w:rPr>
          <w:rFonts w:ascii="Century Gothic" w:hAnsi="Century Gothic" w:cs="Arial"/>
          <w:b/>
          <w:bCs/>
          <w:sz w:val="18"/>
          <w:szCs w:val="18"/>
        </w:rPr>
      </w:pPr>
      <w:proofErr w:type="gramStart"/>
      <w:r w:rsidRPr="0072360A">
        <w:rPr>
          <w:rFonts w:ascii="Century Gothic" w:hAnsi="Century Gothic" w:cs="Arial"/>
          <w:b/>
          <w:bCs/>
          <w:sz w:val="18"/>
          <w:szCs w:val="18"/>
        </w:rPr>
        <w:t>frappent</w:t>
      </w:r>
      <w:proofErr w:type="gramEnd"/>
      <w:r w:rsidRPr="0072360A">
        <w:rPr>
          <w:rFonts w:ascii="Century Gothic" w:hAnsi="Century Gothic" w:cs="Arial"/>
          <w:b/>
          <w:bCs/>
          <w:sz w:val="18"/>
          <w:szCs w:val="18"/>
        </w:rPr>
        <w:t xml:space="preserve"> directement une installation nucléaire ;</w:t>
      </w:r>
    </w:p>
    <w:p w14:paraId="3CD3CF20" w14:textId="77777777" w:rsidR="0072360A" w:rsidRPr="0072360A" w:rsidRDefault="0072360A" w:rsidP="0072360A">
      <w:pPr>
        <w:numPr>
          <w:ilvl w:val="1"/>
          <w:numId w:val="16"/>
        </w:numPr>
        <w:spacing w:after="60"/>
        <w:rPr>
          <w:rFonts w:ascii="Century Gothic" w:hAnsi="Century Gothic" w:cs="Arial"/>
          <w:b/>
          <w:bCs/>
          <w:sz w:val="18"/>
          <w:szCs w:val="18"/>
        </w:rPr>
      </w:pPr>
      <w:proofErr w:type="gramStart"/>
      <w:r w:rsidRPr="0072360A">
        <w:rPr>
          <w:rFonts w:ascii="Century Gothic" w:hAnsi="Century Gothic" w:cs="Arial"/>
          <w:b/>
          <w:bCs/>
          <w:sz w:val="18"/>
          <w:szCs w:val="18"/>
        </w:rPr>
        <w:t>ou</w:t>
      </w:r>
      <w:proofErr w:type="gramEnd"/>
      <w:r w:rsidRPr="0072360A">
        <w:rPr>
          <w:rFonts w:ascii="Century Gothic" w:hAnsi="Century Gothic" w:cs="Arial"/>
          <w:b/>
          <w:bCs/>
          <w:sz w:val="18"/>
          <w:szCs w:val="18"/>
        </w:rPr>
        <w:t xml:space="preserve"> engagent la responsabilité exclusive d’un exploitant d’installation nucléaire ;</w:t>
      </w:r>
    </w:p>
    <w:p w14:paraId="24BDC223" w14:textId="77777777" w:rsidR="0072360A" w:rsidRPr="0072360A" w:rsidRDefault="0072360A" w:rsidP="0072360A">
      <w:pPr>
        <w:numPr>
          <w:ilvl w:val="1"/>
          <w:numId w:val="16"/>
        </w:numPr>
        <w:spacing w:after="60"/>
        <w:rPr>
          <w:rFonts w:ascii="Century Gothic" w:hAnsi="Century Gothic" w:cs="Arial"/>
          <w:b/>
          <w:bCs/>
          <w:sz w:val="18"/>
          <w:szCs w:val="18"/>
        </w:rPr>
      </w:pPr>
      <w:proofErr w:type="gramStart"/>
      <w:r w:rsidRPr="0072360A">
        <w:rPr>
          <w:rFonts w:ascii="Century Gothic" w:hAnsi="Century Gothic" w:cs="Arial"/>
          <w:b/>
          <w:bCs/>
          <w:sz w:val="18"/>
          <w:szCs w:val="18"/>
        </w:rPr>
        <w:t>ou</w:t>
      </w:r>
      <w:proofErr w:type="gramEnd"/>
      <w:r w:rsidRPr="0072360A">
        <w:rPr>
          <w:rFonts w:ascii="Century Gothic" w:hAnsi="Century Gothic" w:cs="Arial"/>
          <w:b/>
          <w:bCs/>
          <w:sz w:val="18"/>
          <w:szCs w:val="18"/>
        </w:rPr>
        <w:t xml:space="preserve"> trouvent leur origine dans la fourniture de biens ou services concernant une installation nucléaire.</w:t>
      </w:r>
    </w:p>
    <w:p w14:paraId="063F1181" w14:textId="6EE72365" w:rsidR="0072360A" w:rsidRPr="00302B8D" w:rsidRDefault="0072360A" w:rsidP="00302B8D">
      <w:pPr>
        <w:spacing w:after="60"/>
        <w:ind w:left="284"/>
        <w:rPr>
          <w:rFonts w:ascii="Century Gothic" w:hAnsi="Century Gothic" w:cs="Arial"/>
          <w:bCs/>
          <w:sz w:val="18"/>
          <w:szCs w:val="18"/>
        </w:rPr>
      </w:pPr>
      <w:r w:rsidRPr="0072360A">
        <w:rPr>
          <w:rFonts w:ascii="Century Gothic" w:hAnsi="Century Gothic" w:cs="Arial"/>
          <w:b/>
          <w:sz w:val="18"/>
          <w:szCs w:val="18"/>
        </w:rPr>
        <w:t xml:space="preserve">- toute source de rayonnements ionisants destinée à être utilisée hors d’une installation nucléaire à des fins industrielles, commerciales, agricoles, scientifiques ou médicales. </w:t>
      </w:r>
      <w:r w:rsidRPr="00302B8D">
        <w:rPr>
          <w:rFonts w:ascii="Century Gothic" w:hAnsi="Century Gothic" w:cs="Arial"/>
          <w:bCs/>
          <w:sz w:val="18"/>
          <w:szCs w:val="18"/>
        </w:rPr>
        <w:t>Cette disposition ne s’applique pas aux dommages causés par des sources de rayonnements ionisants (radionucléides ou appareils générateurs de rayons X) utilisées ou destinées à être utilisées en France, hors d’une installation nucléaire, à des fins industrielles ou médicales</w:t>
      </w:r>
      <w:r w:rsidR="00302B8D">
        <w:rPr>
          <w:rFonts w:ascii="Century Gothic" w:hAnsi="Century Gothic" w:cs="Arial"/>
          <w:bCs/>
          <w:sz w:val="18"/>
          <w:szCs w:val="18"/>
        </w:rPr>
        <w:t>.</w:t>
      </w:r>
    </w:p>
    <w:p w14:paraId="51C7E7A7" w14:textId="77777777" w:rsidR="0072360A" w:rsidRPr="00694AA4" w:rsidRDefault="0072360A" w:rsidP="0072360A">
      <w:pPr>
        <w:spacing w:after="60"/>
        <w:rPr>
          <w:rFonts w:ascii="Century Gothic" w:hAnsi="Century Gothic" w:cs="Arial"/>
          <w:b/>
          <w:sz w:val="16"/>
          <w:szCs w:val="16"/>
        </w:rPr>
      </w:pPr>
    </w:p>
    <w:p w14:paraId="5CECDD0D" w14:textId="77777777" w:rsidR="0072360A" w:rsidRPr="0072360A" w:rsidRDefault="0072360A" w:rsidP="0072360A">
      <w:pPr>
        <w:spacing w:after="60"/>
        <w:rPr>
          <w:rFonts w:ascii="Century Gothic" w:hAnsi="Century Gothic" w:cs="Arial"/>
          <w:b/>
          <w:sz w:val="18"/>
          <w:szCs w:val="18"/>
        </w:rPr>
      </w:pPr>
      <w:r w:rsidRPr="0072360A">
        <w:rPr>
          <w:rFonts w:ascii="Century Gothic" w:hAnsi="Century Gothic" w:cs="Arial"/>
          <w:b/>
          <w:sz w:val="18"/>
          <w:szCs w:val="18"/>
        </w:rPr>
        <w:t>D-4 : Les accidents résultant d’usage de drogues ou de médicaments non prescrits.</w:t>
      </w:r>
    </w:p>
    <w:p w14:paraId="05E92DD8" w14:textId="77777777" w:rsidR="0072360A" w:rsidRPr="00E2139E" w:rsidRDefault="0072360A" w:rsidP="0072360A">
      <w:pPr>
        <w:spacing w:after="60"/>
        <w:rPr>
          <w:rFonts w:ascii="Century Gothic" w:hAnsi="Century Gothic" w:cs="Arial"/>
          <w:b/>
          <w:sz w:val="16"/>
          <w:szCs w:val="16"/>
        </w:rPr>
      </w:pPr>
    </w:p>
    <w:p w14:paraId="5D905D15" w14:textId="77777777" w:rsidR="0072360A" w:rsidRPr="0072360A" w:rsidRDefault="0072360A" w:rsidP="0072360A">
      <w:pPr>
        <w:spacing w:after="60"/>
        <w:rPr>
          <w:rFonts w:ascii="Century Gothic" w:hAnsi="Century Gothic" w:cs="Arial"/>
          <w:b/>
          <w:sz w:val="18"/>
          <w:szCs w:val="18"/>
        </w:rPr>
      </w:pPr>
      <w:r w:rsidRPr="0072360A">
        <w:rPr>
          <w:rFonts w:ascii="Century Gothic" w:hAnsi="Century Gothic" w:cs="Arial"/>
          <w:b/>
          <w:sz w:val="18"/>
          <w:szCs w:val="18"/>
        </w:rPr>
        <w:t>D-5 : Le suicide ou tentative de suicide.</w:t>
      </w:r>
    </w:p>
    <w:p w14:paraId="064FCF84" w14:textId="77777777" w:rsidR="0072360A" w:rsidRPr="00E2139E" w:rsidRDefault="0072360A" w:rsidP="0072360A">
      <w:pPr>
        <w:spacing w:after="60"/>
        <w:rPr>
          <w:rFonts w:ascii="Century Gothic" w:hAnsi="Century Gothic" w:cs="Arial"/>
          <w:b/>
          <w:sz w:val="16"/>
          <w:szCs w:val="16"/>
        </w:rPr>
      </w:pPr>
    </w:p>
    <w:p w14:paraId="3ED8A91C" w14:textId="77777777" w:rsidR="0072360A" w:rsidRPr="0072360A" w:rsidRDefault="0072360A" w:rsidP="0072360A">
      <w:pPr>
        <w:spacing w:after="60"/>
        <w:rPr>
          <w:rFonts w:ascii="Century Gothic" w:hAnsi="Century Gothic" w:cs="Arial"/>
          <w:b/>
          <w:sz w:val="18"/>
          <w:szCs w:val="18"/>
        </w:rPr>
      </w:pPr>
      <w:r w:rsidRPr="0072360A">
        <w:rPr>
          <w:rFonts w:ascii="Century Gothic" w:hAnsi="Century Gothic" w:cs="Arial"/>
          <w:b/>
          <w:sz w:val="18"/>
          <w:szCs w:val="18"/>
        </w:rPr>
        <w:t>D-6 : Les frais dès lors qu’ils sont pris en charge par un régime de réparation des accidents de travail ou de service.</w:t>
      </w:r>
    </w:p>
    <w:p w14:paraId="18DC6CD1" w14:textId="77777777" w:rsidR="0072360A" w:rsidRPr="00E2139E" w:rsidRDefault="0072360A" w:rsidP="0072360A">
      <w:pPr>
        <w:spacing w:after="60"/>
        <w:rPr>
          <w:rFonts w:ascii="Century Gothic" w:hAnsi="Century Gothic" w:cs="Arial"/>
          <w:b/>
          <w:sz w:val="16"/>
          <w:szCs w:val="16"/>
        </w:rPr>
      </w:pPr>
    </w:p>
    <w:p w14:paraId="5B475901" w14:textId="77777777" w:rsidR="0072360A" w:rsidRPr="0072360A" w:rsidRDefault="0072360A" w:rsidP="0072360A">
      <w:pPr>
        <w:spacing w:after="60"/>
        <w:rPr>
          <w:rFonts w:ascii="Century Gothic" w:hAnsi="Century Gothic" w:cs="Arial"/>
          <w:b/>
          <w:sz w:val="18"/>
          <w:szCs w:val="18"/>
        </w:rPr>
      </w:pPr>
      <w:r w:rsidRPr="0072360A">
        <w:rPr>
          <w:rFonts w:ascii="Century Gothic" w:hAnsi="Century Gothic" w:cs="Arial"/>
          <w:b/>
          <w:sz w:val="18"/>
          <w:szCs w:val="18"/>
        </w:rPr>
        <w:t>D-7 : La participation volontaire à des rixes, émeutes, mouvements populaires, actes de terrorisme ou de sabotage.</w:t>
      </w:r>
    </w:p>
    <w:p w14:paraId="55885510" w14:textId="3AE7B834" w:rsidR="00F54B22" w:rsidRPr="00E2139E" w:rsidRDefault="00F54B22" w:rsidP="006C26E1">
      <w:pPr>
        <w:spacing w:after="60"/>
        <w:rPr>
          <w:rFonts w:ascii="Century Gothic" w:hAnsi="Century Gothic" w:cs="Arial"/>
          <w:sz w:val="14"/>
          <w:szCs w:val="14"/>
        </w:rPr>
      </w:pPr>
    </w:p>
    <w:p w14:paraId="74F441D5" w14:textId="77777777" w:rsidR="00280BFB" w:rsidRDefault="00280BFB">
      <w:pPr>
        <w:rPr>
          <w:rFonts w:ascii="Century Gothic" w:hAnsi="Century Gothic" w:cs="Arial"/>
          <w:bCs/>
          <w:color w:val="00B0F0"/>
          <w:sz w:val="14"/>
          <w:szCs w:val="14"/>
        </w:rPr>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215868" w:themeFill="accent5" w:themeFillShade="80"/>
        <w:tblLook w:val="04A0" w:firstRow="1" w:lastRow="0" w:firstColumn="1" w:lastColumn="0" w:noHBand="0" w:noVBand="1"/>
      </w:tblPr>
      <w:tblGrid>
        <w:gridCol w:w="10648"/>
      </w:tblGrid>
      <w:tr w:rsidR="00FD5D71" w14:paraId="27C5F0DA" w14:textId="77777777" w:rsidTr="00756723">
        <w:tc>
          <w:tcPr>
            <w:tcW w:w="10648" w:type="dxa"/>
            <w:shd w:val="clear" w:color="auto" w:fill="215868" w:themeFill="accent5" w:themeFillShade="80"/>
          </w:tcPr>
          <w:p w14:paraId="7E26A8D2" w14:textId="77777777" w:rsidR="00FD5D71" w:rsidRDefault="00FD5D71" w:rsidP="00394BA3">
            <w:pPr>
              <w:rPr>
                <w:rFonts w:ascii="Century Gothic" w:hAnsi="Century Gothic" w:cs="Arial"/>
                <w:sz w:val="18"/>
                <w:szCs w:val="18"/>
              </w:rPr>
            </w:pPr>
          </w:p>
          <w:p w14:paraId="2C278D4E" w14:textId="397BC256" w:rsidR="00FD5D71" w:rsidRDefault="00FD5D71" w:rsidP="00394BA3">
            <w:pPr>
              <w:rPr>
                <w:rFonts w:ascii="Century Gothic" w:hAnsi="Century Gothic" w:cs="Arial"/>
                <w:sz w:val="20"/>
                <w:szCs w:val="20"/>
              </w:rPr>
            </w:pPr>
            <w:r w:rsidRPr="00B36BBB">
              <w:rPr>
                <w:rFonts w:ascii="Century Gothic" w:hAnsi="Century Gothic" w:cs="Arial"/>
                <w:bCs/>
                <w:color w:val="FFFFFF" w:themeColor="background1"/>
                <w:sz w:val="20"/>
                <w:szCs w:val="20"/>
              </w:rPr>
              <w:t xml:space="preserve">ARTICLE </w:t>
            </w:r>
            <w:r w:rsidR="006C26E1">
              <w:rPr>
                <w:rFonts w:ascii="Century Gothic" w:hAnsi="Century Gothic" w:cs="Arial"/>
                <w:color w:val="FFFFFF" w:themeColor="background1"/>
                <w:sz w:val="20"/>
                <w:szCs w:val="20"/>
              </w:rPr>
              <w:t>4</w:t>
            </w:r>
            <w:r w:rsidRPr="002C555E">
              <w:rPr>
                <w:rFonts w:ascii="Century Gothic" w:hAnsi="Century Gothic" w:cs="Arial"/>
                <w:color w:val="FFFFFF" w:themeColor="background1"/>
                <w:sz w:val="20"/>
                <w:szCs w:val="20"/>
              </w:rPr>
              <w:t xml:space="preserve"> – </w:t>
            </w:r>
            <w:r w:rsidR="00743EF1">
              <w:rPr>
                <w:rFonts w:ascii="Century Gothic" w:hAnsi="Century Gothic" w:cs="Arial"/>
                <w:color w:val="FFFFFF" w:themeColor="background1"/>
                <w:sz w:val="20"/>
                <w:szCs w:val="20"/>
              </w:rPr>
              <w:t xml:space="preserve">ELEMENTS D’INFORMATIONS TECHNIQUES / </w:t>
            </w:r>
            <w:r>
              <w:rPr>
                <w:rFonts w:ascii="Century Gothic" w:hAnsi="Century Gothic" w:cs="Arial"/>
                <w:color w:val="FFFFFF" w:themeColor="background1"/>
                <w:sz w:val="20"/>
                <w:szCs w:val="20"/>
              </w:rPr>
              <w:t>ANTECEDENTS DU RISQUE</w:t>
            </w:r>
          </w:p>
          <w:p w14:paraId="0464BD7C" w14:textId="77777777" w:rsidR="00FD5D71" w:rsidRPr="00FD5D71" w:rsidRDefault="00FD5D71" w:rsidP="00394BA3">
            <w:pPr>
              <w:rPr>
                <w:rFonts w:ascii="Century Gothic" w:hAnsi="Century Gothic" w:cs="Arial"/>
                <w:sz w:val="18"/>
                <w:szCs w:val="18"/>
              </w:rPr>
            </w:pPr>
          </w:p>
        </w:tc>
      </w:tr>
    </w:tbl>
    <w:p w14:paraId="41BA8E57" w14:textId="6077F523" w:rsidR="00FD5D71" w:rsidRDefault="00FD5D71" w:rsidP="006C26E1">
      <w:pPr>
        <w:spacing w:after="60"/>
        <w:rPr>
          <w:rFonts w:ascii="Century Gothic" w:hAnsi="Century Gothic" w:cs="Arial"/>
          <w:bCs/>
          <w:color w:val="FF0000"/>
          <w:sz w:val="12"/>
          <w:szCs w:val="12"/>
        </w:rPr>
      </w:pPr>
    </w:p>
    <w:p w14:paraId="442F4AD6" w14:textId="77777777" w:rsidR="00694AA4" w:rsidRDefault="00694AA4" w:rsidP="005C75A1">
      <w:pPr>
        <w:spacing w:after="60"/>
        <w:rPr>
          <w:rFonts w:ascii="Century Gothic" w:hAnsi="Century Gothic" w:cs="Arial"/>
          <w:bCs/>
          <w:sz w:val="8"/>
          <w:szCs w:val="14"/>
        </w:rPr>
      </w:pPr>
    </w:p>
    <w:p w14:paraId="50920259" w14:textId="77777777" w:rsidR="00694AA4" w:rsidRPr="005C75A1" w:rsidRDefault="00694AA4" w:rsidP="005C75A1">
      <w:pPr>
        <w:spacing w:after="60"/>
        <w:rPr>
          <w:rFonts w:ascii="Century Gothic" w:hAnsi="Century Gothic" w:cs="Arial"/>
          <w:bCs/>
          <w:sz w:val="8"/>
          <w:szCs w:val="14"/>
        </w:rPr>
      </w:pPr>
    </w:p>
    <w:p w14:paraId="6CC84F09" w14:textId="37E7F330" w:rsidR="005C75A1" w:rsidRPr="005C75A1" w:rsidRDefault="005C75A1" w:rsidP="005C75A1">
      <w:pPr>
        <w:spacing w:after="60"/>
        <w:rPr>
          <w:rFonts w:ascii="Century Gothic" w:hAnsi="Century Gothic" w:cs="Arial"/>
          <w:bCs/>
          <w:sz w:val="18"/>
          <w:szCs w:val="18"/>
        </w:rPr>
      </w:pPr>
      <w:r w:rsidRPr="005C75A1">
        <w:rPr>
          <w:rFonts w:ascii="Century Gothic" w:hAnsi="Century Gothic" w:cs="Arial"/>
          <w:bCs/>
          <w:sz w:val="18"/>
          <w:szCs w:val="18"/>
        </w:rPr>
        <w:t>Les garanties</w:t>
      </w:r>
      <w:r w:rsidR="00280BFB">
        <w:rPr>
          <w:rFonts w:ascii="Century Gothic" w:hAnsi="Century Gothic" w:cs="Arial"/>
          <w:bCs/>
          <w:sz w:val="18"/>
          <w:szCs w:val="18"/>
        </w:rPr>
        <w:t xml:space="preserve"> en cours</w:t>
      </w:r>
      <w:r w:rsidRPr="005C75A1">
        <w:rPr>
          <w:rFonts w:ascii="Century Gothic" w:hAnsi="Century Gothic" w:cs="Arial"/>
          <w:bCs/>
          <w:sz w:val="18"/>
          <w:szCs w:val="18"/>
        </w:rPr>
        <w:t xml:space="preserve"> sont les suivantes :</w:t>
      </w:r>
    </w:p>
    <w:p w14:paraId="1D99FDD1" w14:textId="77777777" w:rsidR="005C75A1" w:rsidRDefault="005C75A1" w:rsidP="006C26E1">
      <w:pPr>
        <w:spacing w:after="60"/>
        <w:rPr>
          <w:rFonts w:ascii="Century Gothic" w:hAnsi="Century Gothic" w:cs="Arial"/>
          <w:bCs/>
          <w:sz w:val="18"/>
          <w:szCs w:val="18"/>
        </w:rPr>
      </w:pPr>
    </w:p>
    <w:tbl>
      <w:tblPr>
        <w:tblW w:w="5000" w:type="pct"/>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left w:w="0" w:type="dxa"/>
          <w:right w:w="0" w:type="dxa"/>
        </w:tblCellMar>
        <w:tblLook w:val="04A0" w:firstRow="1" w:lastRow="0" w:firstColumn="1" w:lastColumn="0" w:noHBand="0" w:noVBand="1"/>
      </w:tblPr>
      <w:tblGrid>
        <w:gridCol w:w="3659"/>
        <w:gridCol w:w="1831"/>
        <w:gridCol w:w="1831"/>
        <w:gridCol w:w="1689"/>
        <w:gridCol w:w="1638"/>
      </w:tblGrid>
      <w:tr w:rsidR="00E27334" w:rsidRPr="004A4150" w14:paraId="53EFE5E2" w14:textId="77777777" w:rsidTr="00E27334">
        <w:trPr>
          <w:trHeight w:val="490"/>
          <w:jc w:val="center"/>
        </w:trPr>
        <w:tc>
          <w:tcPr>
            <w:tcW w:w="1718" w:type="pct"/>
            <w:shd w:val="clear" w:color="auto" w:fill="689CA0"/>
            <w:tcMar>
              <w:top w:w="15" w:type="dxa"/>
              <w:left w:w="45" w:type="dxa"/>
              <w:bottom w:w="0" w:type="dxa"/>
              <w:right w:w="45" w:type="dxa"/>
            </w:tcMar>
            <w:vAlign w:val="center"/>
            <w:hideMark/>
          </w:tcPr>
          <w:p w14:paraId="21009A1F" w14:textId="77777777" w:rsidR="00E27334" w:rsidRPr="004A4150" w:rsidRDefault="00E27334" w:rsidP="009B5913">
            <w:pPr>
              <w:tabs>
                <w:tab w:val="left" w:pos="9498"/>
              </w:tabs>
              <w:overflowPunct w:val="0"/>
              <w:spacing w:line="256" w:lineRule="auto"/>
              <w:ind w:right="29"/>
              <w:jc w:val="center"/>
              <w:textAlignment w:val="baseline"/>
              <w:rPr>
                <w:rFonts w:ascii="Century Gothic" w:eastAsia="Times New Roman" w:hAnsi="Century Gothic" w:cs="Arial"/>
                <w:sz w:val="18"/>
                <w:szCs w:val="18"/>
                <w:lang w:eastAsia="fr-FR"/>
              </w:rPr>
            </w:pPr>
            <w:r w:rsidRPr="004A4150">
              <w:rPr>
                <w:rFonts w:ascii="Century Gothic" w:eastAsia="Times New Roman" w:hAnsi="Century Gothic" w:cs="Calibri Light"/>
                <w:color w:val="FFFFFF"/>
                <w:kern w:val="24"/>
                <w:sz w:val="18"/>
                <w:szCs w:val="18"/>
                <w:lang w:eastAsia="fr-FR"/>
              </w:rPr>
              <w:t>Etablissements</w:t>
            </w:r>
          </w:p>
        </w:tc>
        <w:tc>
          <w:tcPr>
            <w:tcW w:w="860" w:type="pct"/>
            <w:shd w:val="clear" w:color="auto" w:fill="689CA0"/>
            <w:vAlign w:val="center"/>
          </w:tcPr>
          <w:p w14:paraId="2F2557A0" w14:textId="77777777" w:rsidR="00E27334" w:rsidRPr="004A4150" w:rsidRDefault="00E27334" w:rsidP="009B5913">
            <w:pPr>
              <w:tabs>
                <w:tab w:val="left" w:pos="9498"/>
              </w:tabs>
              <w:overflowPunct w:val="0"/>
              <w:spacing w:line="256" w:lineRule="auto"/>
              <w:ind w:right="29"/>
              <w:jc w:val="center"/>
              <w:textAlignment w:val="baseline"/>
              <w:rPr>
                <w:rFonts w:ascii="Century Gothic" w:eastAsia="Calibri" w:hAnsi="Century Gothic" w:cs="Times New Roman"/>
                <w:color w:val="FFFFFF"/>
                <w:kern w:val="24"/>
                <w:sz w:val="18"/>
                <w:szCs w:val="18"/>
                <w:lang w:eastAsia="fr-FR"/>
              </w:rPr>
            </w:pPr>
            <w:r w:rsidRPr="004A4150">
              <w:rPr>
                <w:rFonts w:ascii="Century Gothic" w:eastAsia="Calibri" w:hAnsi="Century Gothic" w:cs="Times New Roman"/>
                <w:color w:val="FFFFFF"/>
                <w:kern w:val="24"/>
                <w:sz w:val="18"/>
                <w:szCs w:val="18"/>
                <w:lang w:eastAsia="fr-FR"/>
              </w:rPr>
              <w:t>Assureur</w:t>
            </w:r>
          </w:p>
        </w:tc>
        <w:tc>
          <w:tcPr>
            <w:tcW w:w="860" w:type="pct"/>
            <w:shd w:val="clear" w:color="auto" w:fill="689CA0"/>
            <w:tcMar>
              <w:top w:w="15" w:type="dxa"/>
              <w:left w:w="45" w:type="dxa"/>
              <w:bottom w:w="0" w:type="dxa"/>
              <w:right w:w="45" w:type="dxa"/>
            </w:tcMar>
            <w:vAlign w:val="center"/>
            <w:hideMark/>
          </w:tcPr>
          <w:p w14:paraId="469F7016" w14:textId="77777777" w:rsidR="00E27334" w:rsidRPr="004A4150" w:rsidRDefault="00E27334" w:rsidP="009B5913">
            <w:pPr>
              <w:tabs>
                <w:tab w:val="left" w:pos="9498"/>
              </w:tabs>
              <w:overflowPunct w:val="0"/>
              <w:spacing w:line="256" w:lineRule="auto"/>
              <w:ind w:right="29"/>
              <w:jc w:val="center"/>
              <w:textAlignment w:val="baseline"/>
              <w:rPr>
                <w:rFonts w:ascii="Century Gothic" w:eastAsia="Times New Roman" w:hAnsi="Century Gothic" w:cs="Arial"/>
                <w:sz w:val="18"/>
                <w:szCs w:val="18"/>
                <w:lang w:eastAsia="fr-FR"/>
              </w:rPr>
            </w:pPr>
            <w:r w:rsidRPr="004A4150">
              <w:rPr>
                <w:rFonts w:ascii="Century Gothic" w:eastAsia="Calibri" w:hAnsi="Century Gothic" w:cs="Times New Roman"/>
                <w:color w:val="FFFFFF"/>
                <w:kern w:val="24"/>
                <w:sz w:val="18"/>
                <w:szCs w:val="18"/>
                <w:lang w:eastAsia="fr-FR"/>
              </w:rPr>
              <w:t>Administrateur et dirigeants</w:t>
            </w:r>
          </w:p>
        </w:tc>
        <w:tc>
          <w:tcPr>
            <w:tcW w:w="793" w:type="pct"/>
            <w:shd w:val="clear" w:color="auto" w:fill="689CA0"/>
            <w:tcMar>
              <w:top w:w="15" w:type="dxa"/>
              <w:left w:w="45" w:type="dxa"/>
              <w:bottom w:w="0" w:type="dxa"/>
              <w:right w:w="45" w:type="dxa"/>
            </w:tcMar>
            <w:vAlign w:val="center"/>
            <w:hideMark/>
          </w:tcPr>
          <w:p w14:paraId="6D9BE976" w14:textId="77777777" w:rsidR="00E27334" w:rsidRPr="004A4150" w:rsidRDefault="00E27334" w:rsidP="009B5913">
            <w:pPr>
              <w:tabs>
                <w:tab w:val="left" w:pos="9498"/>
              </w:tabs>
              <w:overflowPunct w:val="0"/>
              <w:spacing w:line="256" w:lineRule="auto"/>
              <w:ind w:right="29"/>
              <w:jc w:val="center"/>
              <w:textAlignment w:val="baseline"/>
              <w:rPr>
                <w:rFonts w:ascii="Century Gothic" w:eastAsia="Times New Roman" w:hAnsi="Century Gothic" w:cs="Arial"/>
                <w:sz w:val="18"/>
                <w:szCs w:val="18"/>
                <w:lang w:eastAsia="fr-FR"/>
              </w:rPr>
            </w:pPr>
            <w:r w:rsidRPr="004A4150">
              <w:rPr>
                <w:rFonts w:ascii="Century Gothic" w:eastAsia="Times New Roman" w:hAnsi="Century Gothic" w:cs="Calibri Light"/>
                <w:color w:val="FFFFFF"/>
                <w:kern w:val="24"/>
                <w:sz w:val="18"/>
                <w:szCs w:val="18"/>
                <w:lang w:eastAsia="fr-FR"/>
              </w:rPr>
              <w:t>SAMU/SMUR</w:t>
            </w:r>
          </w:p>
        </w:tc>
        <w:tc>
          <w:tcPr>
            <w:tcW w:w="769" w:type="pct"/>
            <w:shd w:val="clear" w:color="auto" w:fill="689CA0"/>
            <w:tcMar>
              <w:top w:w="15" w:type="dxa"/>
              <w:left w:w="45" w:type="dxa"/>
              <w:bottom w:w="0" w:type="dxa"/>
              <w:right w:w="45" w:type="dxa"/>
            </w:tcMar>
            <w:vAlign w:val="center"/>
            <w:hideMark/>
          </w:tcPr>
          <w:p w14:paraId="11583C2C" w14:textId="77777777" w:rsidR="00E27334" w:rsidRPr="004A4150" w:rsidRDefault="00E27334" w:rsidP="009B5913">
            <w:pPr>
              <w:tabs>
                <w:tab w:val="left" w:pos="9498"/>
              </w:tabs>
              <w:overflowPunct w:val="0"/>
              <w:spacing w:line="256" w:lineRule="auto"/>
              <w:ind w:right="29"/>
              <w:jc w:val="center"/>
              <w:textAlignment w:val="baseline"/>
              <w:rPr>
                <w:rFonts w:ascii="Century Gothic" w:eastAsia="Times New Roman" w:hAnsi="Century Gothic" w:cs="Arial"/>
                <w:sz w:val="18"/>
                <w:szCs w:val="18"/>
                <w:lang w:eastAsia="fr-FR"/>
              </w:rPr>
            </w:pPr>
            <w:r w:rsidRPr="004A4150">
              <w:rPr>
                <w:rFonts w:ascii="Century Gothic" w:eastAsia="Times New Roman" w:hAnsi="Century Gothic" w:cs="Calibri Light"/>
                <w:color w:val="FFFFFF"/>
                <w:kern w:val="24"/>
                <w:sz w:val="18"/>
                <w:szCs w:val="18"/>
                <w:lang w:eastAsia="fr-FR"/>
              </w:rPr>
              <w:t>Etudiants</w:t>
            </w:r>
          </w:p>
        </w:tc>
      </w:tr>
      <w:tr w:rsidR="00E27334" w:rsidRPr="004A4150" w14:paraId="5AAA427E" w14:textId="77777777" w:rsidTr="00E27334">
        <w:trPr>
          <w:trHeight w:val="490"/>
          <w:jc w:val="center"/>
        </w:trPr>
        <w:tc>
          <w:tcPr>
            <w:tcW w:w="1718" w:type="pct"/>
            <w:shd w:val="clear" w:color="auto" w:fill="215868" w:themeFill="accent5" w:themeFillShade="80"/>
            <w:tcMar>
              <w:top w:w="15" w:type="dxa"/>
              <w:left w:w="45" w:type="dxa"/>
              <w:bottom w:w="0" w:type="dxa"/>
              <w:right w:w="45" w:type="dxa"/>
            </w:tcMar>
            <w:vAlign w:val="center"/>
          </w:tcPr>
          <w:p w14:paraId="3552FF45" w14:textId="0C99311B" w:rsidR="00E27334" w:rsidRPr="004A4150" w:rsidRDefault="00E27334" w:rsidP="009B5913">
            <w:pPr>
              <w:tabs>
                <w:tab w:val="left" w:pos="9498"/>
              </w:tabs>
              <w:overflowPunct w:val="0"/>
              <w:spacing w:line="256" w:lineRule="auto"/>
              <w:ind w:right="29"/>
              <w:jc w:val="center"/>
              <w:textAlignment w:val="baseline"/>
              <w:rPr>
                <w:rFonts w:ascii="Century Gothic" w:eastAsia="Times New Roman" w:hAnsi="Century Gothic" w:cs="Calibri Light"/>
                <w:color w:val="FFFFFF" w:themeColor="background1"/>
                <w:kern w:val="24"/>
                <w:sz w:val="18"/>
                <w:szCs w:val="18"/>
                <w:lang w:eastAsia="fr-FR"/>
              </w:rPr>
            </w:pPr>
            <w:r w:rsidRPr="004A4150">
              <w:rPr>
                <w:rFonts w:ascii="Century Gothic" w:hAnsi="Century Gothic" w:cs="Arial"/>
                <w:color w:val="FFFFFF" w:themeColor="background1"/>
                <w:sz w:val="18"/>
                <w:szCs w:val="18"/>
              </w:rPr>
              <w:t>C</w:t>
            </w:r>
            <w:r>
              <w:rPr>
                <w:rFonts w:ascii="Century Gothic" w:hAnsi="Century Gothic" w:cs="Arial"/>
                <w:color w:val="FFFFFF" w:themeColor="background1"/>
                <w:sz w:val="18"/>
                <w:szCs w:val="18"/>
              </w:rPr>
              <w:t>HU de Poitiers</w:t>
            </w:r>
          </w:p>
        </w:tc>
        <w:tc>
          <w:tcPr>
            <w:tcW w:w="860" w:type="pct"/>
            <w:vMerge w:val="restart"/>
            <w:shd w:val="clear" w:color="auto" w:fill="FFFFFF" w:themeFill="background1"/>
            <w:vAlign w:val="center"/>
          </w:tcPr>
          <w:p w14:paraId="5CEA9A34" w14:textId="77777777" w:rsidR="00E27334" w:rsidRDefault="00E27334" w:rsidP="009B5913">
            <w:pPr>
              <w:tabs>
                <w:tab w:val="left" w:pos="9498"/>
              </w:tabs>
              <w:overflowPunct w:val="0"/>
              <w:spacing w:line="256" w:lineRule="auto"/>
              <w:ind w:right="29"/>
              <w:jc w:val="center"/>
              <w:textAlignment w:val="baseline"/>
              <w:rPr>
                <w:rFonts w:ascii="Century Gothic" w:eastAsia="Calibri" w:hAnsi="Century Gothic" w:cs="Times New Roman"/>
                <w:kern w:val="24"/>
                <w:sz w:val="18"/>
                <w:szCs w:val="18"/>
                <w:lang w:eastAsia="fr-FR"/>
              </w:rPr>
            </w:pPr>
            <w:r>
              <w:rPr>
                <w:rFonts w:ascii="Century Gothic" w:eastAsia="Calibri" w:hAnsi="Century Gothic" w:cs="Times New Roman"/>
                <w:kern w:val="24"/>
                <w:sz w:val="18"/>
                <w:szCs w:val="18"/>
                <w:lang w:eastAsia="fr-FR"/>
              </w:rPr>
              <w:t xml:space="preserve">Albingia / </w:t>
            </w:r>
          </w:p>
          <w:p w14:paraId="73297F3D" w14:textId="77777777" w:rsidR="00E27334" w:rsidRDefault="00E27334" w:rsidP="009B5913">
            <w:pPr>
              <w:tabs>
                <w:tab w:val="left" w:pos="9498"/>
              </w:tabs>
              <w:overflowPunct w:val="0"/>
              <w:spacing w:line="256" w:lineRule="auto"/>
              <w:ind w:right="29"/>
              <w:jc w:val="center"/>
              <w:textAlignment w:val="baseline"/>
              <w:rPr>
                <w:rFonts w:ascii="Century Gothic" w:eastAsia="Calibri" w:hAnsi="Century Gothic" w:cs="Times New Roman"/>
                <w:kern w:val="24"/>
                <w:sz w:val="18"/>
                <w:szCs w:val="18"/>
                <w:lang w:eastAsia="fr-FR"/>
              </w:rPr>
            </w:pPr>
            <w:r>
              <w:rPr>
                <w:rFonts w:ascii="Century Gothic" w:eastAsia="Calibri" w:hAnsi="Century Gothic" w:cs="Times New Roman"/>
                <w:kern w:val="24"/>
                <w:sz w:val="18"/>
                <w:szCs w:val="18"/>
                <w:lang w:eastAsia="fr-FR"/>
              </w:rPr>
              <w:t xml:space="preserve">Sarre &amp; Moselle </w:t>
            </w:r>
          </w:p>
          <w:p w14:paraId="0A42F30E" w14:textId="77777777" w:rsidR="00E27334" w:rsidRDefault="00E27334" w:rsidP="009B5913">
            <w:pPr>
              <w:tabs>
                <w:tab w:val="left" w:pos="9498"/>
              </w:tabs>
              <w:overflowPunct w:val="0"/>
              <w:spacing w:line="256" w:lineRule="auto"/>
              <w:ind w:right="29"/>
              <w:jc w:val="center"/>
              <w:textAlignment w:val="baseline"/>
              <w:rPr>
                <w:rFonts w:ascii="Century Gothic" w:eastAsia="Calibri" w:hAnsi="Century Gothic" w:cs="Times New Roman"/>
                <w:kern w:val="24"/>
                <w:sz w:val="18"/>
                <w:szCs w:val="18"/>
                <w:lang w:eastAsia="fr-FR"/>
              </w:rPr>
            </w:pPr>
          </w:p>
          <w:p w14:paraId="4C17DC26" w14:textId="22E51CD9" w:rsidR="00E27334" w:rsidRPr="004A4150" w:rsidRDefault="00E27334" w:rsidP="009B5913">
            <w:pPr>
              <w:tabs>
                <w:tab w:val="left" w:pos="9498"/>
              </w:tabs>
              <w:overflowPunct w:val="0"/>
              <w:spacing w:line="256" w:lineRule="auto"/>
              <w:ind w:right="29"/>
              <w:jc w:val="center"/>
              <w:textAlignment w:val="baseline"/>
              <w:rPr>
                <w:rFonts w:ascii="Century Gothic" w:eastAsia="Calibri" w:hAnsi="Century Gothic" w:cs="Times New Roman"/>
                <w:kern w:val="24"/>
                <w:sz w:val="18"/>
                <w:szCs w:val="18"/>
                <w:lang w:eastAsia="fr-FR"/>
              </w:rPr>
            </w:pPr>
            <w:r>
              <w:rPr>
                <w:rFonts w:ascii="Century Gothic" w:eastAsia="Calibri" w:hAnsi="Century Gothic" w:cs="Times New Roman"/>
                <w:kern w:val="24"/>
                <w:sz w:val="18"/>
                <w:szCs w:val="18"/>
                <w:lang w:eastAsia="fr-FR"/>
              </w:rPr>
              <w:t>2023/2026</w:t>
            </w:r>
          </w:p>
        </w:tc>
        <w:tc>
          <w:tcPr>
            <w:tcW w:w="860" w:type="pct"/>
            <w:shd w:val="clear" w:color="auto" w:fill="FFFFFF" w:themeFill="background1"/>
            <w:tcMar>
              <w:top w:w="15" w:type="dxa"/>
              <w:left w:w="45" w:type="dxa"/>
              <w:bottom w:w="0" w:type="dxa"/>
              <w:right w:w="45" w:type="dxa"/>
            </w:tcMar>
            <w:vAlign w:val="center"/>
          </w:tcPr>
          <w:p w14:paraId="4A656EBA" w14:textId="77777777" w:rsidR="00E27334" w:rsidRPr="004A4150" w:rsidRDefault="00E27334" w:rsidP="009B5913">
            <w:pPr>
              <w:tabs>
                <w:tab w:val="left" w:pos="9498"/>
              </w:tabs>
              <w:overflowPunct w:val="0"/>
              <w:spacing w:line="256" w:lineRule="auto"/>
              <w:ind w:right="29"/>
              <w:jc w:val="center"/>
              <w:textAlignment w:val="baseline"/>
              <w:rPr>
                <w:rFonts w:ascii="Century Gothic" w:eastAsia="Calibri" w:hAnsi="Century Gothic" w:cs="Times New Roman"/>
                <w:b/>
                <w:bCs/>
                <w:color w:val="FFFFFF"/>
                <w:kern w:val="24"/>
                <w:sz w:val="18"/>
                <w:szCs w:val="18"/>
                <w:lang w:eastAsia="fr-FR"/>
              </w:rPr>
            </w:pPr>
            <w:r w:rsidRPr="004A4150">
              <w:rPr>
                <w:rFonts w:ascii="Segoe UI Symbol" w:hAnsi="Segoe UI Symbol" w:cs="Segoe UI Symbol"/>
                <w:b/>
                <w:bCs/>
                <w:color w:val="00B050"/>
                <w:sz w:val="21"/>
                <w:szCs w:val="21"/>
                <w:shd w:val="clear" w:color="auto" w:fill="FFFFFF"/>
              </w:rPr>
              <w:t>✓</w:t>
            </w:r>
          </w:p>
        </w:tc>
        <w:tc>
          <w:tcPr>
            <w:tcW w:w="793" w:type="pct"/>
            <w:shd w:val="clear" w:color="auto" w:fill="FFFFFF" w:themeFill="background1"/>
            <w:tcMar>
              <w:top w:w="15" w:type="dxa"/>
              <w:left w:w="45" w:type="dxa"/>
              <w:bottom w:w="0" w:type="dxa"/>
              <w:right w:w="45" w:type="dxa"/>
            </w:tcMar>
            <w:vAlign w:val="center"/>
          </w:tcPr>
          <w:p w14:paraId="3055B601" w14:textId="77777777" w:rsidR="00E27334" w:rsidRPr="004A4150" w:rsidRDefault="00E27334" w:rsidP="009B5913">
            <w:pPr>
              <w:tabs>
                <w:tab w:val="left" w:pos="9498"/>
              </w:tabs>
              <w:overflowPunct w:val="0"/>
              <w:spacing w:line="256" w:lineRule="auto"/>
              <w:ind w:right="29"/>
              <w:jc w:val="center"/>
              <w:textAlignment w:val="baseline"/>
              <w:rPr>
                <w:rFonts w:ascii="Century Gothic" w:eastAsia="Times New Roman" w:hAnsi="Century Gothic" w:cs="Calibri Light"/>
                <w:color w:val="FFFFFF"/>
                <w:kern w:val="24"/>
                <w:sz w:val="18"/>
                <w:szCs w:val="18"/>
                <w:lang w:eastAsia="fr-FR"/>
              </w:rPr>
            </w:pPr>
            <w:r w:rsidRPr="004A4150">
              <w:rPr>
                <w:rFonts w:ascii="Segoe UI Symbol" w:hAnsi="Segoe UI Symbol" w:cs="Segoe UI Symbol"/>
                <w:b/>
                <w:bCs/>
                <w:color w:val="00B050"/>
                <w:sz w:val="21"/>
                <w:szCs w:val="21"/>
                <w:shd w:val="clear" w:color="auto" w:fill="FFFFFF"/>
              </w:rPr>
              <w:t>✓</w:t>
            </w:r>
          </w:p>
        </w:tc>
        <w:tc>
          <w:tcPr>
            <w:tcW w:w="769" w:type="pct"/>
            <w:shd w:val="clear" w:color="auto" w:fill="FFFFFF" w:themeFill="background1"/>
            <w:tcMar>
              <w:top w:w="15" w:type="dxa"/>
              <w:left w:w="45" w:type="dxa"/>
              <w:bottom w:w="0" w:type="dxa"/>
              <w:right w:w="45" w:type="dxa"/>
            </w:tcMar>
            <w:vAlign w:val="center"/>
          </w:tcPr>
          <w:p w14:paraId="6334156F" w14:textId="617EFBF2" w:rsidR="00E27334" w:rsidRPr="004A4150" w:rsidRDefault="00E27334" w:rsidP="009B5913">
            <w:pPr>
              <w:tabs>
                <w:tab w:val="left" w:pos="9498"/>
              </w:tabs>
              <w:overflowPunct w:val="0"/>
              <w:spacing w:line="256" w:lineRule="auto"/>
              <w:ind w:right="29"/>
              <w:jc w:val="center"/>
              <w:textAlignment w:val="baseline"/>
              <w:rPr>
                <w:rFonts w:ascii="Century Gothic" w:eastAsia="Times New Roman" w:hAnsi="Century Gothic" w:cs="Calibri Light"/>
                <w:color w:val="FFFFFF"/>
                <w:kern w:val="24"/>
                <w:sz w:val="18"/>
                <w:szCs w:val="18"/>
                <w:lang w:eastAsia="fr-FR"/>
              </w:rPr>
            </w:pPr>
            <w:r w:rsidRPr="004A4150">
              <w:rPr>
                <w:rFonts w:ascii="Segoe UI Symbol" w:hAnsi="Segoe UI Symbol" w:cs="Segoe UI Symbol"/>
                <w:b/>
                <w:bCs/>
                <w:color w:val="00B050"/>
                <w:sz w:val="21"/>
                <w:szCs w:val="21"/>
                <w:shd w:val="clear" w:color="auto" w:fill="FFFFFF"/>
              </w:rPr>
              <w:t>✓</w:t>
            </w:r>
          </w:p>
        </w:tc>
      </w:tr>
      <w:tr w:rsidR="00E27334" w:rsidRPr="004A4150" w14:paraId="34478072" w14:textId="77777777" w:rsidTr="00E27334">
        <w:trPr>
          <w:trHeight w:val="490"/>
          <w:jc w:val="center"/>
        </w:trPr>
        <w:tc>
          <w:tcPr>
            <w:tcW w:w="1718" w:type="pct"/>
            <w:shd w:val="clear" w:color="auto" w:fill="215868" w:themeFill="accent5" w:themeFillShade="80"/>
            <w:tcMar>
              <w:top w:w="15" w:type="dxa"/>
              <w:left w:w="45" w:type="dxa"/>
              <w:bottom w:w="0" w:type="dxa"/>
              <w:right w:w="45" w:type="dxa"/>
            </w:tcMar>
            <w:vAlign w:val="center"/>
          </w:tcPr>
          <w:p w14:paraId="50C5CAE4" w14:textId="0CAD3BDB" w:rsidR="00E27334" w:rsidRPr="004A4150" w:rsidRDefault="00E27334" w:rsidP="009B5913">
            <w:pPr>
              <w:tabs>
                <w:tab w:val="left" w:pos="9498"/>
              </w:tabs>
              <w:overflowPunct w:val="0"/>
              <w:spacing w:line="256" w:lineRule="auto"/>
              <w:ind w:right="29"/>
              <w:jc w:val="center"/>
              <w:textAlignment w:val="baseline"/>
              <w:rPr>
                <w:rFonts w:ascii="Century Gothic" w:eastAsia="Times New Roman" w:hAnsi="Century Gothic" w:cs="Calibri Light"/>
                <w:color w:val="FFFFFF" w:themeColor="background1"/>
                <w:kern w:val="24"/>
                <w:sz w:val="18"/>
                <w:szCs w:val="18"/>
                <w:lang w:eastAsia="fr-FR"/>
              </w:rPr>
            </w:pPr>
            <w:r>
              <w:rPr>
                <w:rFonts w:ascii="Century Gothic" w:eastAsia="Times New Roman" w:hAnsi="Century Gothic" w:cs="Calibri Light"/>
                <w:color w:val="FFFFFF" w:themeColor="background1"/>
                <w:kern w:val="24"/>
                <w:sz w:val="18"/>
                <w:szCs w:val="18"/>
                <w:lang w:eastAsia="fr-FR"/>
              </w:rPr>
              <w:t>EPSM LABORTIT</w:t>
            </w:r>
          </w:p>
        </w:tc>
        <w:tc>
          <w:tcPr>
            <w:tcW w:w="860" w:type="pct"/>
            <w:vMerge/>
            <w:shd w:val="clear" w:color="auto" w:fill="FFFFFF" w:themeFill="background1"/>
            <w:vAlign w:val="center"/>
          </w:tcPr>
          <w:p w14:paraId="4F0574FA" w14:textId="25C4C83C" w:rsidR="00E27334" w:rsidRPr="004A4150" w:rsidRDefault="00E27334" w:rsidP="009B5913">
            <w:pPr>
              <w:tabs>
                <w:tab w:val="left" w:pos="9498"/>
              </w:tabs>
              <w:overflowPunct w:val="0"/>
              <w:spacing w:line="256" w:lineRule="auto"/>
              <w:ind w:right="29"/>
              <w:jc w:val="center"/>
              <w:textAlignment w:val="baseline"/>
              <w:rPr>
                <w:rFonts w:ascii="Century Gothic" w:eastAsia="Calibri" w:hAnsi="Century Gothic" w:cs="Times New Roman"/>
                <w:kern w:val="24"/>
                <w:sz w:val="18"/>
                <w:szCs w:val="18"/>
                <w:lang w:eastAsia="fr-FR"/>
              </w:rPr>
            </w:pPr>
          </w:p>
        </w:tc>
        <w:tc>
          <w:tcPr>
            <w:tcW w:w="860" w:type="pct"/>
            <w:shd w:val="clear" w:color="auto" w:fill="FFFFFF" w:themeFill="background1"/>
            <w:tcMar>
              <w:top w:w="15" w:type="dxa"/>
              <w:left w:w="45" w:type="dxa"/>
              <w:bottom w:w="0" w:type="dxa"/>
              <w:right w:w="45" w:type="dxa"/>
            </w:tcMar>
            <w:vAlign w:val="center"/>
          </w:tcPr>
          <w:p w14:paraId="1F658718" w14:textId="5031357B" w:rsidR="00E27334" w:rsidRPr="004A4150" w:rsidRDefault="00E27334" w:rsidP="009B5913">
            <w:pPr>
              <w:tabs>
                <w:tab w:val="left" w:pos="9498"/>
              </w:tabs>
              <w:overflowPunct w:val="0"/>
              <w:spacing w:line="256" w:lineRule="auto"/>
              <w:ind w:right="29"/>
              <w:jc w:val="center"/>
              <w:textAlignment w:val="baseline"/>
              <w:rPr>
                <w:rFonts w:ascii="Century Gothic" w:eastAsia="Calibri" w:hAnsi="Century Gothic" w:cs="Times New Roman"/>
                <w:color w:val="FFFFFF"/>
                <w:kern w:val="24"/>
                <w:sz w:val="18"/>
                <w:szCs w:val="18"/>
                <w:lang w:eastAsia="fr-FR"/>
              </w:rPr>
            </w:pPr>
            <w:r w:rsidRPr="004A4150">
              <w:rPr>
                <w:rFonts w:ascii="Segoe UI Symbol" w:hAnsi="Segoe UI Symbol" w:cs="Segoe UI Symbol"/>
                <w:b/>
                <w:bCs/>
                <w:color w:val="00B050"/>
                <w:sz w:val="21"/>
                <w:szCs w:val="21"/>
                <w:shd w:val="clear" w:color="auto" w:fill="FFFFFF"/>
              </w:rPr>
              <w:t>✓</w:t>
            </w:r>
          </w:p>
        </w:tc>
        <w:tc>
          <w:tcPr>
            <w:tcW w:w="793" w:type="pct"/>
            <w:shd w:val="clear" w:color="auto" w:fill="FFFFFF" w:themeFill="background1"/>
            <w:tcMar>
              <w:top w:w="15" w:type="dxa"/>
              <w:left w:w="45" w:type="dxa"/>
              <w:bottom w:w="0" w:type="dxa"/>
              <w:right w:w="45" w:type="dxa"/>
            </w:tcMar>
            <w:vAlign w:val="center"/>
          </w:tcPr>
          <w:p w14:paraId="14FC6941" w14:textId="52AC9CE0" w:rsidR="00E27334" w:rsidRPr="004A4150" w:rsidRDefault="00E27334" w:rsidP="009B5913">
            <w:pPr>
              <w:tabs>
                <w:tab w:val="left" w:pos="9498"/>
              </w:tabs>
              <w:overflowPunct w:val="0"/>
              <w:spacing w:line="256" w:lineRule="auto"/>
              <w:ind w:right="29"/>
              <w:jc w:val="center"/>
              <w:textAlignment w:val="baseline"/>
              <w:rPr>
                <w:rFonts w:ascii="Century Gothic" w:eastAsia="Times New Roman" w:hAnsi="Century Gothic" w:cs="Calibri Light"/>
                <w:color w:val="FFFFFF"/>
                <w:kern w:val="24"/>
                <w:sz w:val="18"/>
                <w:szCs w:val="18"/>
                <w:lang w:eastAsia="fr-FR"/>
              </w:rPr>
            </w:pPr>
            <w:r w:rsidRPr="004A4150">
              <w:rPr>
                <w:rFonts w:ascii="Segoe UI Symbol" w:hAnsi="Segoe UI Symbol" w:cs="Segoe UI Symbol"/>
                <w:color w:val="FF0000"/>
                <w:sz w:val="20"/>
                <w:szCs w:val="20"/>
                <w:lang w:val="en-US"/>
              </w:rPr>
              <w:t>✘</w:t>
            </w:r>
          </w:p>
        </w:tc>
        <w:tc>
          <w:tcPr>
            <w:tcW w:w="769" w:type="pct"/>
            <w:shd w:val="clear" w:color="auto" w:fill="FFFFFF" w:themeFill="background1"/>
            <w:tcMar>
              <w:top w:w="15" w:type="dxa"/>
              <w:left w:w="45" w:type="dxa"/>
              <w:bottom w:w="0" w:type="dxa"/>
              <w:right w:w="45" w:type="dxa"/>
            </w:tcMar>
            <w:vAlign w:val="center"/>
          </w:tcPr>
          <w:p w14:paraId="325EABAB" w14:textId="5BD205ED" w:rsidR="00E27334" w:rsidRPr="004A4150" w:rsidRDefault="00E27334" w:rsidP="009B5913">
            <w:pPr>
              <w:tabs>
                <w:tab w:val="left" w:pos="9498"/>
              </w:tabs>
              <w:overflowPunct w:val="0"/>
              <w:spacing w:line="256" w:lineRule="auto"/>
              <w:ind w:right="29"/>
              <w:jc w:val="center"/>
              <w:textAlignment w:val="baseline"/>
              <w:rPr>
                <w:rFonts w:ascii="Century Gothic" w:eastAsia="Times New Roman" w:hAnsi="Century Gothic" w:cs="Calibri Light"/>
                <w:color w:val="FFFFFF"/>
                <w:kern w:val="24"/>
                <w:sz w:val="18"/>
                <w:szCs w:val="18"/>
                <w:lang w:eastAsia="fr-FR"/>
              </w:rPr>
            </w:pPr>
            <w:r w:rsidRPr="004A4150">
              <w:rPr>
                <w:rFonts w:ascii="Segoe UI Symbol" w:hAnsi="Segoe UI Symbol" w:cs="Segoe UI Symbol"/>
                <w:b/>
                <w:bCs/>
                <w:color w:val="00B050"/>
                <w:sz w:val="21"/>
                <w:szCs w:val="21"/>
                <w:shd w:val="clear" w:color="auto" w:fill="FFFFFF"/>
              </w:rPr>
              <w:t>✓</w:t>
            </w:r>
          </w:p>
        </w:tc>
      </w:tr>
    </w:tbl>
    <w:p w14:paraId="4601FE14" w14:textId="77777777" w:rsidR="000942E9" w:rsidRDefault="000942E9" w:rsidP="006C26E1">
      <w:pPr>
        <w:spacing w:after="60"/>
        <w:rPr>
          <w:rFonts w:ascii="Century Gothic" w:hAnsi="Century Gothic" w:cs="Arial"/>
          <w:bCs/>
          <w:sz w:val="18"/>
          <w:szCs w:val="18"/>
        </w:rPr>
      </w:pPr>
    </w:p>
    <w:p w14:paraId="2A2485A9" w14:textId="10FB8E97" w:rsidR="00601A37" w:rsidRDefault="00601A37" w:rsidP="006C26E1">
      <w:pPr>
        <w:spacing w:after="60"/>
        <w:rPr>
          <w:rFonts w:ascii="Century Gothic" w:hAnsi="Century Gothic" w:cs="Arial"/>
          <w:bCs/>
          <w:sz w:val="18"/>
          <w:szCs w:val="18"/>
        </w:rPr>
      </w:pPr>
      <w:r w:rsidRPr="00601A37">
        <w:rPr>
          <w:rFonts w:ascii="Century Gothic" w:hAnsi="Century Gothic" w:cs="Arial"/>
          <w:bCs/>
          <w:sz w:val="18"/>
          <w:szCs w:val="18"/>
        </w:rPr>
        <w:t xml:space="preserve">Les états de sinistralité sont joints en annexe. </w:t>
      </w:r>
    </w:p>
    <w:p w14:paraId="614957BA" w14:textId="77777777" w:rsidR="000942E9" w:rsidRDefault="000942E9" w:rsidP="006C26E1">
      <w:pPr>
        <w:spacing w:after="60"/>
        <w:rPr>
          <w:rFonts w:ascii="Century Gothic" w:hAnsi="Century Gothic" w:cs="Arial"/>
          <w:bCs/>
          <w:sz w:val="18"/>
          <w:szCs w:val="18"/>
        </w:rPr>
      </w:pPr>
    </w:p>
    <w:p w14:paraId="761F86F3" w14:textId="77777777" w:rsidR="000942E9" w:rsidRDefault="000942E9" w:rsidP="006C26E1">
      <w:pPr>
        <w:spacing w:after="60"/>
        <w:rPr>
          <w:rFonts w:ascii="Century Gothic" w:hAnsi="Century Gothic" w:cs="Arial"/>
          <w:bCs/>
          <w:sz w:val="18"/>
          <w:szCs w:val="18"/>
        </w:rPr>
      </w:pPr>
    </w:p>
    <w:p w14:paraId="4273A203" w14:textId="77777777" w:rsidR="00A246C3" w:rsidRDefault="00A246C3" w:rsidP="006C26E1">
      <w:pPr>
        <w:spacing w:after="60"/>
        <w:rPr>
          <w:rFonts w:ascii="Century Gothic" w:hAnsi="Century Gothic" w:cs="Arial"/>
          <w:bCs/>
          <w:sz w:val="18"/>
          <w:szCs w:val="18"/>
        </w:rPr>
      </w:pPr>
    </w:p>
    <w:p w14:paraId="536076BC" w14:textId="77777777" w:rsidR="00A246C3" w:rsidRDefault="00A246C3" w:rsidP="006C26E1">
      <w:pPr>
        <w:spacing w:after="60"/>
        <w:rPr>
          <w:rFonts w:ascii="Century Gothic" w:hAnsi="Century Gothic" w:cs="Arial"/>
          <w:bCs/>
          <w:sz w:val="18"/>
          <w:szCs w:val="18"/>
        </w:rPr>
      </w:pPr>
    </w:p>
    <w:p w14:paraId="46FFECAA" w14:textId="77777777" w:rsidR="00A246C3" w:rsidRDefault="00A246C3" w:rsidP="006C26E1">
      <w:pPr>
        <w:spacing w:after="60"/>
        <w:rPr>
          <w:rFonts w:ascii="Century Gothic" w:hAnsi="Century Gothic" w:cs="Arial"/>
          <w:bCs/>
          <w:sz w:val="18"/>
          <w:szCs w:val="18"/>
        </w:rPr>
      </w:pPr>
    </w:p>
    <w:p w14:paraId="6BC4FB4E" w14:textId="77777777" w:rsidR="00A246C3" w:rsidRDefault="00A246C3" w:rsidP="006C26E1">
      <w:pPr>
        <w:spacing w:after="60"/>
        <w:rPr>
          <w:rFonts w:ascii="Century Gothic" w:hAnsi="Century Gothic" w:cs="Arial"/>
          <w:bCs/>
          <w:sz w:val="18"/>
          <w:szCs w:val="18"/>
        </w:rPr>
      </w:pPr>
    </w:p>
    <w:p w14:paraId="122695BA" w14:textId="77777777" w:rsidR="00A246C3" w:rsidRPr="00EA40F0" w:rsidRDefault="00A246C3" w:rsidP="00A246C3">
      <w:pPr>
        <w:rPr>
          <w:rFonts w:ascii="Century Gothic" w:hAnsi="Century Gothic" w:cs="Arial"/>
          <w:sz w:val="18"/>
          <w:szCs w:val="18"/>
        </w:rPr>
      </w:pPr>
    </w:p>
    <w:tbl>
      <w:tblPr>
        <w:tblStyle w:val="Grilledutableau"/>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215868" w:themeFill="accent5" w:themeFillShade="80"/>
        <w:tblLook w:val="04A0" w:firstRow="1" w:lastRow="0" w:firstColumn="1" w:lastColumn="0" w:noHBand="0" w:noVBand="1"/>
      </w:tblPr>
      <w:tblGrid>
        <w:gridCol w:w="10658"/>
      </w:tblGrid>
      <w:tr w:rsidR="00A246C3" w14:paraId="5798CFF2" w14:textId="77777777" w:rsidTr="008C02E3">
        <w:tc>
          <w:tcPr>
            <w:tcW w:w="5000" w:type="pct"/>
            <w:shd w:val="clear" w:color="auto" w:fill="215868" w:themeFill="accent5" w:themeFillShade="80"/>
          </w:tcPr>
          <w:p w14:paraId="6D4ABFF5" w14:textId="77777777" w:rsidR="00A246C3" w:rsidRDefault="00A246C3" w:rsidP="008C02E3">
            <w:pPr>
              <w:rPr>
                <w:rFonts w:ascii="Century Gothic" w:hAnsi="Century Gothic" w:cs="Arial"/>
                <w:sz w:val="18"/>
                <w:szCs w:val="18"/>
              </w:rPr>
            </w:pPr>
          </w:p>
          <w:p w14:paraId="67B30D77" w14:textId="77777777" w:rsidR="00A246C3" w:rsidRDefault="00A246C3" w:rsidP="008C02E3">
            <w:pPr>
              <w:rPr>
                <w:rFonts w:ascii="Century Gothic" w:hAnsi="Century Gothic" w:cs="Arial"/>
                <w:sz w:val="20"/>
                <w:szCs w:val="20"/>
              </w:rPr>
            </w:pPr>
            <w:r w:rsidRPr="00B36BBB">
              <w:rPr>
                <w:rFonts w:ascii="Century Gothic" w:hAnsi="Century Gothic" w:cs="Arial"/>
                <w:bCs/>
                <w:color w:val="FFFFFF" w:themeColor="background1"/>
                <w:sz w:val="20"/>
                <w:szCs w:val="20"/>
              </w:rPr>
              <w:t xml:space="preserve">ARTICLE </w:t>
            </w:r>
            <w:r>
              <w:rPr>
                <w:rFonts w:ascii="Century Gothic" w:hAnsi="Century Gothic" w:cs="Arial"/>
                <w:bCs/>
                <w:color w:val="FFFFFF" w:themeColor="background1"/>
                <w:sz w:val="20"/>
                <w:szCs w:val="20"/>
              </w:rPr>
              <w:t>5</w:t>
            </w:r>
            <w:r w:rsidRPr="002C555E">
              <w:rPr>
                <w:rFonts w:ascii="Century Gothic" w:hAnsi="Century Gothic" w:cs="Arial"/>
                <w:color w:val="FFFFFF" w:themeColor="background1"/>
                <w:sz w:val="20"/>
                <w:szCs w:val="20"/>
              </w:rPr>
              <w:t xml:space="preserve"> – </w:t>
            </w:r>
            <w:r>
              <w:rPr>
                <w:rFonts w:ascii="Century Gothic" w:hAnsi="Century Gothic" w:cs="Arial"/>
                <w:color w:val="FFFFFF" w:themeColor="background1"/>
                <w:sz w:val="20"/>
                <w:szCs w:val="20"/>
              </w:rPr>
              <w:t>OBLIGATIONS DU TITULAIRE</w:t>
            </w:r>
          </w:p>
          <w:p w14:paraId="5B188AFC" w14:textId="77777777" w:rsidR="00A246C3" w:rsidRPr="00FD5D71" w:rsidRDefault="00A246C3" w:rsidP="008C02E3">
            <w:pPr>
              <w:rPr>
                <w:rFonts w:ascii="Century Gothic" w:hAnsi="Century Gothic" w:cs="Arial"/>
                <w:sz w:val="18"/>
                <w:szCs w:val="18"/>
              </w:rPr>
            </w:pPr>
          </w:p>
        </w:tc>
      </w:tr>
    </w:tbl>
    <w:p w14:paraId="1C6E4E0F" w14:textId="77777777" w:rsidR="00A246C3" w:rsidRDefault="00A246C3" w:rsidP="00A246C3">
      <w:pPr>
        <w:rPr>
          <w:rFonts w:ascii="Century Gothic" w:hAnsi="Century Gothic" w:cs="Arial"/>
          <w:bCs/>
          <w:color w:val="FF0000"/>
          <w:sz w:val="18"/>
          <w:szCs w:val="18"/>
        </w:rPr>
      </w:pPr>
    </w:p>
    <w:p w14:paraId="4EB55271" w14:textId="77777777" w:rsidR="00A246C3" w:rsidRPr="00DB198D" w:rsidRDefault="00A246C3" w:rsidP="00A246C3">
      <w:pPr>
        <w:rPr>
          <w:rFonts w:ascii="Century Gothic" w:hAnsi="Century Gothic" w:cs="Arial"/>
          <w:bCs/>
          <w:sz w:val="18"/>
          <w:szCs w:val="18"/>
        </w:rPr>
      </w:pPr>
      <w:r>
        <w:rPr>
          <w:rFonts w:ascii="Century Gothic" w:hAnsi="Century Gothic" w:cs="Arial"/>
          <w:b/>
          <w:sz w:val="18"/>
          <w:szCs w:val="18"/>
        </w:rPr>
        <w:t>5</w:t>
      </w:r>
      <w:r w:rsidRPr="00DB198D">
        <w:rPr>
          <w:rFonts w:ascii="Century Gothic" w:hAnsi="Century Gothic" w:cs="Arial"/>
          <w:b/>
          <w:sz w:val="18"/>
          <w:szCs w:val="18"/>
        </w:rPr>
        <w:t>.1.</w:t>
      </w:r>
      <w:r w:rsidRPr="00DB198D">
        <w:rPr>
          <w:rFonts w:ascii="Century Gothic" w:hAnsi="Century Gothic" w:cs="Arial"/>
          <w:bCs/>
          <w:sz w:val="18"/>
          <w:szCs w:val="18"/>
        </w:rPr>
        <w:t xml:space="preserve"> Protection de la main d’œuvre et des conditions de travail</w:t>
      </w:r>
    </w:p>
    <w:p w14:paraId="1D288D59" w14:textId="77777777" w:rsidR="00A246C3" w:rsidRPr="00DB198D" w:rsidRDefault="00A246C3" w:rsidP="00A246C3">
      <w:pPr>
        <w:rPr>
          <w:rFonts w:ascii="Century Gothic" w:hAnsi="Century Gothic" w:cs="Arial"/>
          <w:bCs/>
          <w:sz w:val="18"/>
          <w:szCs w:val="18"/>
        </w:rPr>
      </w:pPr>
      <w:r w:rsidRPr="00DB198D">
        <w:rPr>
          <w:rFonts w:ascii="Century Gothic" w:hAnsi="Century Gothic" w:cs="Arial"/>
          <w:bCs/>
          <w:sz w:val="18"/>
          <w:szCs w:val="18"/>
        </w:rPr>
        <w:t xml:space="preserve">Les obligations qui s’imposent au titulaire sont celles prévues par les lois et règlements, relatifs à la protection de la main d’œuvre et aux conditions de travail du pays, où cette main d’œuvre est employée. Il est également tenu au respect des dispositions des huit conventions fondamentales de l’Organisation internationale du travail, lorsque celles-ci ne sont pas intégrées dans les lois et règlements du pays où cette main d’œuvre est employée. Il doit être en mesure d’en justifier, en cours d’exécution du marché et pendant la période de garantie des prestations, sur simple demande du pouvoir adjudicateur. </w:t>
      </w:r>
    </w:p>
    <w:p w14:paraId="37C35012" w14:textId="77777777" w:rsidR="00A246C3" w:rsidRPr="00DB198D" w:rsidRDefault="00A246C3" w:rsidP="00A246C3">
      <w:pPr>
        <w:rPr>
          <w:rFonts w:ascii="Century Gothic" w:hAnsi="Century Gothic" w:cs="Arial"/>
          <w:bCs/>
          <w:sz w:val="18"/>
          <w:szCs w:val="18"/>
        </w:rPr>
      </w:pPr>
      <w:r w:rsidRPr="00DB198D">
        <w:rPr>
          <w:rFonts w:ascii="Century Gothic" w:hAnsi="Century Gothic" w:cs="Arial"/>
          <w:bCs/>
          <w:sz w:val="18"/>
          <w:szCs w:val="18"/>
        </w:rPr>
        <w:t>Le titulaire remet à la personne publique une attestation sur l’honneur indiquant son intention ou non de faire appel pour l’exécution des prestations, objet du marché, à des salariés de nationalité étrangère et, dans l’affirmative, certifiant que ces salariés sont ou seront autorisés à exercer une activité professionnelle en France.</w:t>
      </w:r>
    </w:p>
    <w:p w14:paraId="5AE399FB" w14:textId="77777777" w:rsidR="00A246C3" w:rsidRPr="00DB198D" w:rsidRDefault="00A246C3" w:rsidP="00A246C3">
      <w:pPr>
        <w:rPr>
          <w:rFonts w:ascii="Century Gothic" w:hAnsi="Century Gothic" w:cs="Arial"/>
          <w:bCs/>
          <w:sz w:val="18"/>
          <w:szCs w:val="18"/>
        </w:rPr>
      </w:pPr>
      <w:r w:rsidRPr="00DB198D">
        <w:rPr>
          <w:rFonts w:ascii="Century Gothic" w:hAnsi="Century Gothic" w:cs="Arial"/>
          <w:bCs/>
          <w:sz w:val="18"/>
          <w:szCs w:val="18"/>
        </w:rPr>
        <w:t>Le titulaire du marché produira tous les six mois jusqu’à la date d’échéance du marché la déclaration relative à la lutte contre le travail dissimulé ainsi que les certificats sociaux et fiscaux en application de l’article L8222-2 du code du travail.</w:t>
      </w:r>
    </w:p>
    <w:p w14:paraId="68970B0C" w14:textId="77777777" w:rsidR="00A246C3" w:rsidRPr="00DB198D" w:rsidRDefault="00A246C3" w:rsidP="00A246C3">
      <w:pPr>
        <w:rPr>
          <w:rFonts w:ascii="Century Gothic" w:hAnsi="Century Gothic" w:cs="Arial"/>
          <w:bCs/>
          <w:sz w:val="18"/>
          <w:szCs w:val="18"/>
        </w:rPr>
      </w:pPr>
      <w:r w:rsidRPr="00DB198D">
        <w:rPr>
          <w:rFonts w:ascii="Century Gothic" w:hAnsi="Century Gothic" w:cs="Arial"/>
          <w:bCs/>
          <w:sz w:val="18"/>
          <w:szCs w:val="18"/>
        </w:rPr>
        <w:t>En application de l’article L 8222-6 du code du travail, et si le titulaire ne respecte pas les formalités mentionnées aux articles</w:t>
      </w:r>
      <w:r>
        <w:rPr>
          <w:rFonts w:ascii="Century Gothic" w:hAnsi="Century Gothic" w:cs="Arial"/>
          <w:bCs/>
          <w:sz w:val="18"/>
          <w:szCs w:val="18"/>
        </w:rPr>
        <w:t xml:space="preserve"> </w:t>
      </w:r>
      <w:r w:rsidRPr="00DB198D">
        <w:rPr>
          <w:rFonts w:ascii="Century Gothic" w:hAnsi="Century Gothic" w:cs="Arial"/>
          <w:bCs/>
          <w:sz w:val="18"/>
          <w:szCs w:val="18"/>
        </w:rPr>
        <w:t>L. 8221-3 à L. 8221-5 de ce code ; le CHU pourra rompre le marché, sans indemnité, aux frais et risques du titulaire.</w:t>
      </w:r>
    </w:p>
    <w:p w14:paraId="058FB589" w14:textId="77777777" w:rsidR="00A246C3" w:rsidRPr="00DB198D" w:rsidRDefault="00A246C3" w:rsidP="00A246C3">
      <w:pPr>
        <w:rPr>
          <w:rFonts w:ascii="Century Gothic" w:hAnsi="Century Gothic" w:cs="Arial"/>
          <w:bCs/>
          <w:sz w:val="18"/>
          <w:szCs w:val="18"/>
        </w:rPr>
      </w:pPr>
      <w:r w:rsidRPr="00DB198D">
        <w:rPr>
          <w:rFonts w:ascii="Century Gothic" w:hAnsi="Century Gothic" w:cs="Arial"/>
          <w:bCs/>
          <w:sz w:val="18"/>
          <w:szCs w:val="18"/>
        </w:rPr>
        <w:t>L’application de ces sanctions sera conditionnée par le respect du processus imposé par l’article</w:t>
      </w:r>
    </w:p>
    <w:p w14:paraId="75340B01" w14:textId="77777777" w:rsidR="00A246C3" w:rsidRPr="00DB198D" w:rsidRDefault="00A246C3" w:rsidP="00A246C3">
      <w:pPr>
        <w:rPr>
          <w:rFonts w:ascii="Century Gothic" w:hAnsi="Century Gothic" w:cs="Arial"/>
          <w:bCs/>
          <w:sz w:val="18"/>
          <w:szCs w:val="18"/>
        </w:rPr>
      </w:pPr>
      <w:r w:rsidRPr="00DB198D">
        <w:rPr>
          <w:rFonts w:ascii="Century Gothic" w:hAnsi="Century Gothic" w:cs="Arial"/>
          <w:bCs/>
          <w:sz w:val="18"/>
          <w:szCs w:val="18"/>
        </w:rPr>
        <w:t>L 8222-6 du code du travail.</w:t>
      </w:r>
    </w:p>
    <w:p w14:paraId="68971514" w14:textId="77777777" w:rsidR="00A246C3" w:rsidRPr="00DB198D" w:rsidRDefault="00A246C3" w:rsidP="00A246C3">
      <w:pPr>
        <w:rPr>
          <w:rFonts w:ascii="Century Gothic" w:hAnsi="Century Gothic" w:cs="Arial"/>
          <w:bCs/>
          <w:sz w:val="18"/>
          <w:szCs w:val="18"/>
        </w:rPr>
      </w:pPr>
    </w:p>
    <w:p w14:paraId="071099E1" w14:textId="77777777" w:rsidR="00A246C3" w:rsidRPr="00DB198D" w:rsidRDefault="00A246C3" w:rsidP="00A246C3">
      <w:pPr>
        <w:rPr>
          <w:rFonts w:ascii="Century Gothic" w:hAnsi="Century Gothic" w:cs="Arial"/>
          <w:bCs/>
          <w:sz w:val="18"/>
          <w:szCs w:val="18"/>
        </w:rPr>
      </w:pPr>
      <w:r>
        <w:rPr>
          <w:rFonts w:ascii="Century Gothic" w:hAnsi="Century Gothic" w:cs="Arial"/>
          <w:b/>
          <w:sz w:val="18"/>
          <w:szCs w:val="18"/>
        </w:rPr>
        <w:t>5</w:t>
      </w:r>
      <w:r w:rsidRPr="00DB198D">
        <w:rPr>
          <w:rFonts w:ascii="Century Gothic" w:hAnsi="Century Gothic" w:cs="Arial"/>
          <w:b/>
          <w:sz w:val="18"/>
          <w:szCs w:val="18"/>
        </w:rPr>
        <w:t>.2</w:t>
      </w:r>
      <w:r w:rsidRPr="00DB198D">
        <w:rPr>
          <w:rFonts w:ascii="Century Gothic" w:hAnsi="Century Gothic" w:cs="Arial"/>
          <w:bCs/>
          <w:sz w:val="18"/>
          <w:szCs w:val="18"/>
        </w:rPr>
        <w:t xml:space="preserve">. Modification des données administratives </w:t>
      </w:r>
    </w:p>
    <w:p w14:paraId="22EBF8A6" w14:textId="77777777" w:rsidR="00A246C3" w:rsidRPr="00DB198D" w:rsidRDefault="00A246C3" w:rsidP="00A246C3">
      <w:pPr>
        <w:rPr>
          <w:rFonts w:ascii="Century Gothic" w:hAnsi="Century Gothic" w:cs="Arial"/>
          <w:bCs/>
          <w:sz w:val="18"/>
          <w:szCs w:val="18"/>
        </w:rPr>
      </w:pPr>
      <w:r w:rsidRPr="00DB198D">
        <w:rPr>
          <w:rFonts w:ascii="Century Gothic" w:hAnsi="Century Gothic" w:cs="Arial"/>
          <w:bCs/>
          <w:sz w:val="18"/>
          <w:szCs w:val="18"/>
        </w:rPr>
        <w:t xml:space="preserve">Le titulaire du marché doit informer le CHU de Poitiers – Direction des Achats– Unité contrôle marchés – 2, rue de la </w:t>
      </w:r>
      <w:proofErr w:type="spellStart"/>
      <w:r w:rsidRPr="00DB198D">
        <w:rPr>
          <w:rFonts w:ascii="Century Gothic" w:hAnsi="Century Gothic" w:cs="Arial"/>
          <w:bCs/>
          <w:sz w:val="18"/>
          <w:szCs w:val="18"/>
        </w:rPr>
        <w:t>Milétrie</w:t>
      </w:r>
      <w:proofErr w:type="spellEnd"/>
      <w:r w:rsidRPr="00DB198D">
        <w:rPr>
          <w:rFonts w:ascii="Century Gothic" w:hAnsi="Century Gothic" w:cs="Arial"/>
          <w:bCs/>
          <w:sz w:val="18"/>
          <w:szCs w:val="18"/>
        </w:rPr>
        <w:t xml:space="preserve"> – CS 90577 – 86021 POITIERS cedex, de tout changement concernant :</w:t>
      </w:r>
    </w:p>
    <w:p w14:paraId="51AEBCB7" w14:textId="77777777" w:rsidR="00A246C3" w:rsidRPr="00DB198D" w:rsidRDefault="00A246C3" w:rsidP="00A246C3">
      <w:pPr>
        <w:rPr>
          <w:rFonts w:ascii="Century Gothic" w:hAnsi="Century Gothic" w:cs="Arial"/>
          <w:bCs/>
          <w:sz w:val="18"/>
          <w:szCs w:val="18"/>
        </w:rPr>
      </w:pPr>
      <w:r w:rsidRPr="00DB198D">
        <w:rPr>
          <w:rFonts w:ascii="Century Gothic" w:hAnsi="Century Gothic" w:cs="Arial"/>
          <w:bCs/>
          <w:sz w:val="18"/>
          <w:szCs w:val="18"/>
        </w:rPr>
        <w:t>-</w:t>
      </w:r>
      <w:r w:rsidRPr="00DB198D">
        <w:rPr>
          <w:rFonts w:ascii="Century Gothic" w:hAnsi="Century Gothic" w:cs="Arial"/>
          <w:bCs/>
          <w:sz w:val="18"/>
          <w:szCs w:val="18"/>
        </w:rPr>
        <w:tab/>
        <w:t xml:space="preserve">sa raison sociale (nouveau nom ou statut de l’entreprise) : un extrait </w:t>
      </w:r>
      <w:proofErr w:type="spellStart"/>
      <w:r w:rsidRPr="00DB198D">
        <w:rPr>
          <w:rFonts w:ascii="Century Gothic" w:hAnsi="Century Gothic" w:cs="Arial"/>
          <w:bCs/>
          <w:sz w:val="18"/>
          <w:szCs w:val="18"/>
        </w:rPr>
        <w:t>Kbis</w:t>
      </w:r>
      <w:proofErr w:type="spellEnd"/>
      <w:r w:rsidRPr="00DB198D">
        <w:rPr>
          <w:rFonts w:ascii="Century Gothic" w:hAnsi="Century Gothic" w:cs="Arial"/>
          <w:bCs/>
          <w:sz w:val="18"/>
          <w:szCs w:val="18"/>
        </w:rPr>
        <w:t xml:space="preserve"> du registre du commerce et l’extrait des Annonces Légales Juridiques traduisant ce changement devront être alors adressés,</w:t>
      </w:r>
    </w:p>
    <w:p w14:paraId="378A8C1A" w14:textId="77777777" w:rsidR="00A246C3" w:rsidRPr="00DB198D" w:rsidRDefault="00A246C3" w:rsidP="00A246C3">
      <w:pPr>
        <w:rPr>
          <w:rFonts w:ascii="Century Gothic" w:hAnsi="Century Gothic" w:cs="Arial"/>
          <w:bCs/>
          <w:sz w:val="18"/>
          <w:szCs w:val="18"/>
        </w:rPr>
      </w:pPr>
      <w:r w:rsidRPr="00DB198D">
        <w:rPr>
          <w:rFonts w:ascii="Century Gothic" w:hAnsi="Century Gothic" w:cs="Arial"/>
          <w:bCs/>
          <w:sz w:val="18"/>
          <w:szCs w:val="18"/>
        </w:rPr>
        <w:t>-</w:t>
      </w:r>
      <w:r w:rsidRPr="00DB198D">
        <w:rPr>
          <w:rFonts w:ascii="Century Gothic" w:hAnsi="Century Gothic" w:cs="Arial"/>
          <w:bCs/>
          <w:sz w:val="18"/>
          <w:szCs w:val="18"/>
        </w:rPr>
        <w:tab/>
        <w:t>son compte de règlement : le titulaire adressera un courrier précisant qu’il veut être payé à un nouveau compte que celui indiqué sur le marché en joignant un relevé.</w:t>
      </w:r>
    </w:p>
    <w:p w14:paraId="592D9032" w14:textId="77777777" w:rsidR="00A246C3" w:rsidRPr="00DB198D" w:rsidRDefault="00A246C3" w:rsidP="00A246C3">
      <w:pPr>
        <w:rPr>
          <w:rFonts w:ascii="Century Gothic" w:hAnsi="Century Gothic" w:cs="Arial"/>
          <w:bCs/>
          <w:sz w:val="18"/>
          <w:szCs w:val="18"/>
        </w:rPr>
      </w:pPr>
      <w:r w:rsidRPr="00DB198D">
        <w:rPr>
          <w:rFonts w:ascii="Century Gothic" w:hAnsi="Century Gothic" w:cs="Arial"/>
          <w:bCs/>
          <w:sz w:val="18"/>
          <w:szCs w:val="18"/>
        </w:rPr>
        <w:t>-</w:t>
      </w:r>
      <w:r w:rsidRPr="00DB198D">
        <w:rPr>
          <w:rFonts w:ascii="Century Gothic" w:hAnsi="Century Gothic" w:cs="Arial"/>
          <w:bCs/>
          <w:sz w:val="18"/>
          <w:szCs w:val="18"/>
        </w:rPr>
        <w:tab/>
        <w:t>Le destinataire du paiement : le titulaire adressera un courrier explicatif de ce changement avec un relevé de compte de paiement du nouveau destinataire.</w:t>
      </w:r>
    </w:p>
    <w:p w14:paraId="4401A455" w14:textId="77777777" w:rsidR="00A246C3" w:rsidRPr="00DB198D" w:rsidRDefault="00A246C3" w:rsidP="00A246C3">
      <w:pPr>
        <w:rPr>
          <w:rFonts w:ascii="Century Gothic" w:hAnsi="Century Gothic" w:cs="Arial"/>
          <w:bCs/>
          <w:sz w:val="18"/>
          <w:szCs w:val="18"/>
        </w:rPr>
      </w:pPr>
      <w:r w:rsidRPr="00DB198D">
        <w:rPr>
          <w:rFonts w:ascii="Century Gothic" w:hAnsi="Century Gothic" w:cs="Arial"/>
          <w:bCs/>
          <w:sz w:val="18"/>
          <w:szCs w:val="18"/>
        </w:rPr>
        <w:t>Ces changements doivent être signalés impérativement au CHU de Poitiers avant toutes nouvelles facturations. Le paiement des factures sera suspendu tant que le CHU de Poitiers ne sera pas en possession des documents nécessaires ou jusqu’à la signature d’un avenant éventuel.</w:t>
      </w:r>
    </w:p>
    <w:p w14:paraId="0E0A2660" w14:textId="77777777" w:rsidR="00A246C3" w:rsidRDefault="00A246C3" w:rsidP="00A246C3">
      <w:pPr>
        <w:tabs>
          <w:tab w:val="left" w:pos="3256"/>
        </w:tabs>
        <w:rPr>
          <w:rFonts w:ascii="Century Gothic" w:hAnsi="Century Gothic" w:cs="Arial"/>
          <w:sz w:val="18"/>
          <w:szCs w:val="18"/>
        </w:rPr>
      </w:pPr>
    </w:p>
    <w:tbl>
      <w:tblPr>
        <w:tblStyle w:val="Grilledutableau"/>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215868" w:themeFill="accent5" w:themeFillShade="80"/>
        <w:tblLook w:val="04A0" w:firstRow="1" w:lastRow="0" w:firstColumn="1" w:lastColumn="0" w:noHBand="0" w:noVBand="1"/>
      </w:tblPr>
      <w:tblGrid>
        <w:gridCol w:w="10658"/>
      </w:tblGrid>
      <w:tr w:rsidR="00A246C3" w14:paraId="20606B84" w14:textId="77777777" w:rsidTr="008C02E3">
        <w:tc>
          <w:tcPr>
            <w:tcW w:w="5000" w:type="pct"/>
            <w:shd w:val="clear" w:color="auto" w:fill="215868" w:themeFill="accent5" w:themeFillShade="80"/>
          </w:tcPr>
          <w:p w14:paraId="366EEE04" w14:textId="77777777" w:rsidR="00A246C3" w:rsidRDefault="00A246C3" w:rsidP="008C02E3">
            <w:pPr>
              <w:rPr>
                <w:rFonts w:ascii="Century Gothic" w:hAnsi="Century Gothic" w:cs="Arial"/>
                <w:sz w:val="18"/>
                <w:szCs w:val="18"/>
              </w:rPr>
            </w:pPr>
          </w:p>
          <w:p w14:paraId="58ADF1AF" w14:textId="77777777" w:rsidR="00A246C3" w:rsidRDefault="00A246C3" w:rsidP="008C02E3">
            <w:pPr>
              <w:rPr>
                <w:rFonts w:ascii="Century Gothic" w:hAnsi="Century Gothic" w:cs="Arial"/>
                <w:sz w:val="20"/>
                <w:szCs w:val="20"/>
              </w:rPr>
            </w:pPr>
            <w:r w:rsidRPr="00B36BBB">
              <w:rPr>
                <w:rFonts w:ascii="Century Gothic" w:hAnsi="Century Gothic" w:cs="Arial"/>
                <w:bCs/>
                <w:color w:val="FFFFFF" w:themeColor="background1"/>
                <w:sz w:val="20"/>
                <w:szCs w:val="20"/>
              </w:rPr>
              <w:t xml:space="preserve">ARTICLE </w:t>
            </w:r>
            <w:r>
              <w:rPr>
                <w:rFonts w:ascii="Century Gothic" w:hAnsi="Century Gothic" w:cs="Arial"/>
                <w:bCs/>
                <w:color w:val="FFFFFF" w:themeColor="background1"/>
                <w:sz w:val="20"/>
                <w:szCs w:val="20"/>
              </w:rPr>
              <w:t>6</w:t>
            </w:r>
            <w:r w:rsidRPr="002C555E">
              <w:rPr>
                <w:rFonts w:ascii="Century Gothic" w:hAnsi="Century Gothic" w:cs="Arial"/>
                <w:color w:val="FFFFFF" w:themeColor="background1"/>
                <w:sz w:val="20"/>
                <w:szCs w:val="20"/>
              </w:rPr>
              <w:t xml:space="preserve"> – </w:t>
            </w:r>
            <w:r>
              <w:rPr>
                <w:rFonts w:ascii="Century Gothic" w:hAnsi="Century Gothic" w:cs="Arial"/>
                <w:color w:val="FFFFFF" w:themeColor="background1"/>
                <w:sz w:val="20"/>
                <w:szCs w:val="20"/>
              </w:rPr>
              <w:t>REGLEMENT DES LITIGES</w:t>
            </w:r>
          </w:p>
          <w:p w14:paraId="241DA56F" w14:textId="77777777" w:rsidR="00A246C3" w:rsidRPr="00FD5D71" w:rsidRDefault="00A246C3" w:rsidP="008C02E3">
            <w:pPr>
              <w:rPr>
                <w:rFonts w:ascii="Century Gothic" w:hAnsi="Century Gothic" w:cs="Arial"/>
                <w:sz w:val="18"/>
                <w:szCs w:val="18"/>
              </w:rPr>
            </w:pPr>
          </w:p>
        </w:tc>
      </w:tr>
    </w:tbl>
    <w:p w14:paraId="2E0978C7" w14:textId="77777777" w:rsidR="00A246C3" w:rsidRDefault="00A246C3" w:rsidP="00A246C3">
      <w:pPr>
        <w:tabs>
          <w:tab w:val="left" w:pos="3256"/>
        </w:tabs>
        <w:rPr>
          <w:rFonts w:ascii="Century Gothic" w:hAnsi="Century Gothic" w:cs="Arial"/>
          <w:b/>
          <w:iCs/>
          <w:color w:val="FF0000"/>
          <w:sz w:val="18"/>
          <w:szCs w:val="18"/>
          <w:u w:val="single"/>
        </w:rPr>
      </w:pPr>
      <w:bookmarkStart w:id="10" w:name="_Toc451847956"/>
      <w:bookmarkStart w:id="11" w:name="_Toc526167393"/>
    </w:p>
    <w:p w14:paraId="3C6B2B42" w14:textId="77777777" w:rsidR="00A246C3" w:rsidRPr="00DB198D" w:rsidRDefault="00A246C3" w:rsidP="00A246C3">
      <w:pPr>
        <w:tabs>
          <w:tab w:val="left" w:pos="3256"/>
        </w:tabs>
        <w:rPr>
          <w:rFonts w:ascii="Century Gothic" w:hAnsi="Century Gothic" w:cs="Arial"/>
          <w:b/>
          <w:iCs/>
          <w:sz w:val="18"/>
          <w:szCs w:val="18"/>
          <w:u w:val="single"/>
          <w:lang w:val="x-none"/>
        </w:rPr>
      </w:pPr>
      <w:r>
        <w:rPr>
          <w:rFonts w:ascii="Century Gothic" w:hAnsi="Century Gothic" w:cs="Arial"/>
          <w:b/>
          <w:iCs/>
          <w:sz w:val="18"/>
          <w:szCs w:val="18"/>
          <w:u w:val="single"/>
        </w:rPr>
        <w:t>6</w:t>
      </w:r>
      <w:r w:rsidRPr="00DB198D">
        <w:rPr>
          <w:rFonts w:ascii="Century Gothic" w:hAnsi="Century Gothic" w:cs="Arial"/>
          <w:b/>
          <w:iCs/>
          <w:sz w:val="18"/>
          <w:szCs w:val="18"/>
          <w:u w:val="single"/>
        </w:rPr>
        <w:t>-1</w:t>
      </w:r>
      <w:r w:rsidRPr="00DB198D">
        <w:rPr>
          <w:rFonts w:ascii="Century Gothic" w:hAnsi="Century Gothic" w:cs="Arial"/>
          <w:b/>
          <w:iCs/>
          <w:sz w:val="18"/>
          <w:szCs w:val="18"/>
          <w:u w:val="single"/>
          <w:lang w:val="x-none"/>
        </w:rPr>
        <w:t xml:space="preserve"> Règlement amiable</w:t>
      </w:r>
      <w:bookmarkEnd w:id="10"/>
      <w:bookmarkEnd w:id="11"/>
    </w:p>
    <w:p w14:paraId="766748F5" w14:textId="77777777" w:rsidR="00A246C3" w:rsidRPr="00DB198D" w:rsidRDefault="00A246C3" w:rsidP="00A246C3">
      <w:pPr>
        <w:tabs>
          <w:tab w:val="left" w:pos="3256"/>
        </w:tabs>
        <w:rPr>
          <w:rFonts w:ascii="Century Gothic" w:hAnsi="Century Gothic" w:cs="Arial"/>
          <w:sz w:val="18"/>
          <w:szCs w:val="18"/>
        </w:rPr>
      </w:pPr>
      <w:r w:rsidRPr="00DB198D">
        <w:rPr>
          <w:rFonts w:ascii="Century Gothic" w:hAnsi="Century Gothic" w:cs="Arial"/>
          <w:sz w:val="18"/>
          <w:szCs w:val="18"/>
        </w:rPr>
        <w:t xml:space="preserve">La recherche d’un règlement amiable entre les parties puis, en cas d’échec, par la saisine du CCIRA est un préalable </w:t>
      </w:r>
      <w:r w:rsidRPr="00DB198D">
        <w:rPr>
          <w:rFonts w:ascii="Century Gothic" w:hAnsi="Century Gothic" w:cs="Arial"/>
          <w:b/>
          <w:sz w:val="18"/>
          <w:szCs w:val="18"/>
          <w:u w:val="single"/>
        </w:rPr>
        <w:t>obligatoire</w:t>
      </w:r>
      <w:r w:rsidRPr="00DB198D">
        <w:rPr>
          <w:rFonts w:ascii="Century Gothic" w:hAnsi="Century Gothic" w:cs="Arial"/>
          <w:sz w:val="18"/>
          <w:szCs w:val="18"/>
        </w:rPr>
        <w:t xml:space="preserve"> au recours contentieux.</w:t>
      </w:r>
    </w:p>
    <w:p w14:paraId="7366D1DE" w14:textId="77777777" w:rsidR="00A246C3" w:rsidRPr="00DB198D" w:rsidRDefault="00A246C3" w:rsidP="00A246C3">
      <w:pPr>
        <w:tabs>
          <w:tab w:val="left" w:pos="3256"/>
        </w:tabs>
        <w:rPr>
          <w:rFonts w:ascii="Century Gothic" w:hAnsi="Century Gothic" w:cs="Arial"/>
          <w:sz w:val="18"/>
          <w:szCs w:val="18"/>
        </w:rPr>
      </w:pPr>
    </w:p>
    <w:p w14:paraId="4A8E1D05" w14:textId="77777777" w:rsidR="00A246C3" w:rsidRPr="00DB198D" w:rsidRDefault="00A246C3" w:rsidP="00A246C3">
      <w:pPr>
        <w:tabs>
          <w:tab w:val="left" w:pos="3256"/>
        </w:tabs>
        <w:rPr>
          <w:rFonts w:ascii="Century Gothic" w:hAnsi="Century Gothic" w:cs="Arial"/>
          <w:sz w:val="18"/>
          <w:szCs w:val="18"/>
        </w:rPr>
      </w:pPr>
      <w:r w:rsidRPr="00DB198D">
        <w:rPr>
          <w:rFonts w:ascii="Century Gothic" w:hAnsi="Century Gothic" w:cs="Arial"/>
          <w:sz w:val="18"/>
          <w:szCs w:val="18"/>
        </w:rPr>
        <w:t>Dès lors, les parties s’engagent dans un premier temps à rechercher une solution à leur litige par des échanges et rencontres. Pour ce faire, en cas de désaccord, le titulaire transmettra au pouvoir adjudicateur un mémoire en réclamation exposant les motifs et indiquant, le cas échéant, le montant des sommes réclamées. Ce mémoire devra être communiqué au pouvoir adjudicateur dans le délai de trente jours calendaires, courant à compter du jour où le différend est apparu, sous peine de forclusion.</w:t>
      </w:r>
    </w:p>
    <w:p w14:paraId="48FC2DE5" w14:textId="77777777" w:rsidR="00A246C3" w:rsidRPr="00DB198D" w:rsidRDefault="00A246C3" w:rsidP="00A246C3">
      <w:pPr>
        <w:tabs>
          <w:tab w:val="left" w:pos="3256"/>
        </w:tabs>
        <w:rPr>
          <w:rFonts w:ascii="Century Gothic" w:hAnsi="Century Gothic" w:cs="Arial"/>
          <w:sz w:val="18"/>
          <w:szCs w:val="18"/>
        </w:rPr>
      </w:pPr>
      <w:r w:rsidRPr="00DB198D">
        <w:rPr>
          <w:rFonts w:ascii="Century Gothic" w:hAnsi="Century Gothic" w:cs="Arial"/>
          <w:sz w:val="18"/>
          <w:szCs w:val="18"/>
        </w:rPr>
        <w:t>Le pouvoir adjudicateur dispose d'un délai de deux mois, courant à compter de la réception du mémoire de réclamation, pour notifier sa décision. L'absence de décision dans ce délai vaut rejet de la réclamation.</w:t>
      </w:r>
    </w:p>
    <w:p w14:paraId="0D79854F" w14:textId="77777777" w:rsidR="00A246C3" w:rsidRPr="00DB198D" w:rsidRDefault="00A246C3" w:rsidP="00A246C3">
      <w:pPr>
        <w:tabs>
          <w:tab w:val="left" w:pos="3256"/>
        </w:tabs>
        <w:rPr>
          <w:rFonts w:ascii="Century Gothic" w:hAnsi="Century Gothic" w:cs="Arial"/>
          <w:sz w:val="18"/>
          <w:szCs w:val="18"/>
        </w:rPr>
      </w:pPr>
      <w:r w:rsidRPr="00DB198D">
        <w:rPr>
          <w:rFonts w:ascii="Century Gothic" w:hAnsi="Century Gothic" w:cs="Arial"/>
          <w:sz w:val="18"/>
          <w:szCs w:val="18"/>
        </w:rPr>
        <w:t>En cas d’accord, les parties procéderont à la signature d’un protocole transactionnel formalisant leur l’accord définitif.</w:t>
      </w:r>
    </w:p>
    <w:p w14:paraId="09FBD662" w14:textId="77777777" w:rsidR="00A246C3" w:rsidRPr="00DB198D" w:rsidRDefault="00A246C3" w:rsidP="00A246C3">
      <w:pPr>
        <w:tabs>
          <w:tab w:val="left" w:pos="3256"/>
        </w:tabs>
        <w:rPr>
          <w:rFonts w:ascii="Century Gothic" w:hAnsi="Century Gothic" w:cs="Arial"/>
          <w:sz w:val="18"/>
          <w:szCs w:val="18"/>
        </w:rPr>
      </w:pPr>
      <w:r w:rsidRPr="00DB198D">
        <w:rPr>
          <w:rFonts w:ascii="Century Gothic" w:hAnsi="Century Gothic" w:cs="Arial"/>
          <w:sz w:val="18"/>
          <w:szCs w:val="18"/>
        </w:rPr>
        <w:t>A défaut d’accord, elles s’engagent à saisir l’instance consultative suivante :</w:t>
      </w:r>
    </w:p>
    <w:p w14:paraId="1D5C274C" w14:textId="77777777" w:rsidR="00A246C3" w:rsidRPr="00DB198D" w:rsidRDefault="00A246C3" w:rsidP="00A246C3">
      <w:pPr>
        <w:tabs>
          <w:tab w:val="left" w:pos="3256"/>
        </w:tabs>
        <w:rPr>
          <w:rFonts w:ascii="Century Gothic" w:hAnsi="Century Gothic" w:cs="Arial"/>
          <w:b/>
          <w:sz w:val="18"/>
          <w:szCs w:val="18"/>
        </w:rPr>
      </w:pPr>
      <w:r w:rsidRPr="00DB198D">
        <w:rPr>
          <w:rFonts w:ascii="Century Gothic" w:hAnsi="Century Gothic" w:cs="Arial"/>
          <w:b/>
          <w:sz w:val="18"/>
          <w:szCs w:val="18"/>
        </w:rPr>
        <w:t>Comité Consultatif Interrégional de Règlement Amiable des Différends ou Litiges relatifs aux Marches publics de Bordeaux (CCIRA)</w:t>
      </w:r>
    </w:p>
    <w:p w14:paraId="735C6333" w14:textId="77777777" w:rsidR="00A246C3" w:rsidRPr="00DB198D" w:rsidRDefault="00A246C3" w:rsidP="00A246C3">
      <w:pPr>
        <w:tabs>
          <w:tab w:val="left" w:pos="3256"/>
        </w:tabs>
        <w:rPr>
          <w:rFonts w:ascii="Century Gothic" w:hAnsi="Century Gothic" w:cs="Arial"/>
          <w:sz w:val="18"/>
          <w:szCs w:val="18"/>
        </w:rPr>
      </w:pPr>
      <w:r w:rsidRPr="00DB198D">
        <w:rPr>
          <w:rFonts w:ascii="Century Gothic" w:hAnsi="Century Gothic" w:cs="Arial"/>
          <w:sz w:val="18"/>
          <w:szCs w:val="18"/>
        </w:rPr>
        <w:t xml:space="preserve">Esplanade </w:t>
      </w:r>
      <w:proofErr w:type="spellStart"/>
      <w:r w:rsidRPr="00DB198D">
        <w:rPr>
          <w:rFonts w:ascii="Century Gothic" w:hAnsi="Century Gothic" w:cs="Arial"/>
          <w:sz w:val="18"/>
          <w:szCs w:val="18"/>
        </w:rPr>
        <w:t>Rodesse</w:t>
      </w:r>
      <w:proofErr w:type="spellEnd"/>
      <w:r w:rsidRPr="00DB198D">
        <w:rPr>
          <w:rFonts w:ascii="Century Gothic" w:hAnsi="Century Gothic" w:cs="Arial"/>
          <w:sz w:val="18"/>
          <w:szCs w:val="18"/>
        </w:rPr>
        <w:t xml:space="preserve"> </w:t>
      </w:r>
    </w:p>
    <w:p w14:paraId="3A569E81" w14:textId="77777777" w:rsidR="00A246C3" w:rsidRPr="00DB198D" w:rsidRDefault="00A246C3" w:rsidP="00A246C3">
      <w:pPr>
        <w:tabs>
          <w:tab w:val="left" w:pos="3256"/>
        </w:tabs>
        <w:rPr>
          <w:rFonts w:ascii="Century Gothic" w:hAnsi="Century Gothic" w:cs="Arial"/>
          <w:sz w:val="18"/>
          <w:szCs w:val="18"/>
        </w:rPr>
      </w:pPr>
      <w:r w:rsidRPr="00DB198D">
        <w:rPr>
          <w:rFonts w:ascii="Century Gothic" w:hAnsi="Century Gothic" w:cs="Arial"/>
          <w:sz w:val="18"/>
          <w:szCs w:val="18"/>
        </w:rPr>
        <w:t xml:space="preserve">103 bis, rue Belleville </w:t>
      </w:r>
    </w:p>
    <w:p w14:paraId="280B81D2" w14:textId="77777777" w:rsidR="00A246C3" w:rsidRPr="00DB198D" w:rsidRDefault="00A246C3" w:rsidP="00A246C3">
      <w:pPr>
        <w:tabs>
          <w:tab w:val="left" w:pos="3256"/>
        </w:tabs>
        <w:rPr>
          <w:rFonts w:ascii="Century Gothic" w:hAnsi="Century Gothic" w:cs="Arial"/>
          <w:sz w:val="18"/>
          <w:szCs w:val="18"/>
        </w:rPr>
      </w:pPr>
      <w:r w:rsidRPr="00DB198D">
        <w:rPr>
          <w:rFonts w:ascii="Century Gothic" w:hAnsi="Century Gothic" w:cs="Arial"/>
          <w:sz w:val="18"/>
          <w:szCs w:val="18"/>
        </w:rPr>
        <w:t xml:space="preserve">BP 952 </w:t>
      </w:r>
    </w:p>
    <w:p w14:paraId="5C802FA7" w14:textId="77777777" w:rsidR="00A246C3" w:rsidRPr="00DB198D" w:rsidRDefault="00A246C3" w:rsidP="00A246C3">
      <w:pPr>
        <w:tabs>
          <w:tab w:val="left" w:pos="3256"/>
        </w:tabs>
        <w:rPr>
          <w:rFonts w:ascii="Century Gothic" w:hAnsi="Century Gothic" w:cs="Arial"/>
          <w:sz w:val="18"/>
          <w:szCs w:val="18"/>
        </w:rPr>
      </w:pPr>
      <w:r w:rsidRPr="00DB198D">
        <w:rPr>
          <w:rFonts w:ascii="Century Gothic" w:hAnsi="Century Gothic" w:cs="Arial"/>
          <w:sz w:val="18"/>
          <w:szCs w:val="18"/>
        </w:rPr>
        <w:t xml:space="preserve">33063 BORDEAUX Cedex </w:t>
      </w:r>
    </w:p>
    <w:p w14:paraId="3CB0F5C1" w14:textId="77777777" w:rsidR="00A246C3" w:rsidRPr="00DB198D" w:rsidRDefault="00A246C3" w:rsidP="00A246C3">
      <w:pPr>
        <w:tabs>
          <w:tab w:val="left" w:pos="3256"/>
        </w:tabs>
        <w:rPr>
          <w:rFonts w:ascii="Century Gothic" w:hAnsi="Century Gothic" w:cs="Arial"/>
          <w:sz w:val="18"/>
          <w:szCs w:val="18"/>
        </w:rPr>
      </w:pPr>
      <w:r w:rsidRPr="00DB198D">
        <w:rPr>
          <w:rFonts w:ascii="Century Gothic" w:hAnsi="Century Gothic" w:cs="Arial"/>
          <w:sz w:val="18"/>
          <w:szCs w:val="18"/>
        </w:rPr>
        <w:t>Pour ce faire, la partie la plus diligente saisira le CCIRA de Bordeaux dans les conditions mentionnées ci-dessous :</w:t>
      </w:r>
    </w:p>
    <w:p w14:paraId="6BD0D004" w14:textId="77777777" w:rsidR="00A246C3" w:rsidRPr="00DB198D" w:rsidRDefault="00A246C3" w:rsidP="00A246C3">
      <w:pPr>
        <w:tabs>
          <w:tab w:val="left" w:pos="3256"/>
        </w:tabs>
        <w:rPr>
          <w:rFonts w:ascii="Century Gothic" w:hAnsi="Century Gothic" w:cs="Arial"/>
          <w:i/>
          <w:sz w:val="18"/>
          <w:szCs w:val="18"/>
        </w:rPr>
      </w:pPr>
      <w:r w:rsidRPr="00DB198D">
        <w:rPr>
          <w:rFonts w:ascii="Century Gothic" w:hAnsi="Century Gothic" w:cs="Arial"/>
          <w:sz w:val="18"/>
          <w:szCs w:val="18"/>
        </w:rPr>
        <w:lastRenderedPageBreak/>
        <w:t>« </w:t>
      </w:r>
      <w:r w:rsidRPr="00DB198D">
        <w:rPr>
          <w:rFonts w:ascii="Century Gothic" w:hAnsi="Century Gothic" w:cs="Arial"/>
          <w:i/>
          <w:sz w:val="18"/>
          <w:szCs w:val="18"/>
        </w:rPr>
        <w:t xml:space="preserve">Le demandeur doit produire un mémoire expliquant les motifs du différend, et le cas échéant, la nature et le montant des réclamations. Ce mémoire est accompagné des pièces contractuelles du marché, des courriers échangés et tout document relatif au différend. </w:t>
      </w:r>
    </w:p>
    <w:p w14:paraId="44C920AA" w14:textId="77777777" w:rsidR="00A246C3" w:rsidRPr="00DB198D" w:rsidRDefault="00A246C3" w:rsidP="00A246C3">
      <w:pPr>
        <w:tabs>
          <w:tab w:val="left" w:pos="3256"/>
        </w:tabs>
        <w:rPr>
          <w:rFonts w:ascii="Century Gothic" w:hAnsi="Century Gothic" w:cs="Arial"/>
          <w:sz w:val="18"/>
          <w:szCs w:val="18"/>
        </w:rPr>
      </w:pPr>
      <w:r w:rsidRPr="00DB198D">
        <w:rPr>
          <w:rFonts w:ascii="Century Gothic" w:hAnsi="Century Gothic" w:cs="Arial"/>
          <w:i/>
          <w:sz w:val="18"/>
          <w:szCs w:val="18"/>
        </w:rPr>
        <w:t>L’envoi de ce dossier doit être adressé par courrier recommandé avec accusé réception ou déposé contre récépissé au secrétariat du comité compétent. Un envoi complémentaire dématérialisé peut être réalisé par courriel au secrétariat du comité.</w:t>
      </w:r>
      <w:r w:rsidRPr="00DB198D">
        <w:rPr>
          <w:rFonts w:ascii="Century Gothic" w:hAnsi="Century Gothic" w:cs="Arial"/>
          <w:sz w:val="18"/>
          <w:szCs w:val="18"/>
        </w:rPr>
        <w:t> »</w:t>
      </w:r>
    </w:p>
    <w:p w14:paraId="72F6F34B" w14:textId="77777777" w:rsidR="00A246C3" w:rsidRPr="00DB198D" w:rsidRDefault="00A246C3" w:rsidP="00A246C3">
      <w:pPr>
        <w:tabs>
          <w:tab w:val="left" w:pos="3256"/>
        </w:tabs>
        <w:rPr>
          <w:rFonts w:ascii="Century Gothic" w:hAnsi="Century Gothic" w:cs="Arial"/>
          <w:sz w:val="18"/>
          <w:szCs w:val="18"/>
        </w:rPr>
      </w:pPr>
    </w:p>
    <w:p w14:paraId="06E086C6" w14:textId="77777777" w:rsidR="00A246C3" w:rsidRPr="00DB198D" w:rsidRDefault="00A246C3" w:rsidP="00A246C3">
      <w:pPr>
        <w:tabs>
          <w:tab w:val="left" w:pos="3256"/>
        </w:tabs>
        <w:rPr>
          <w:rFonts w:ascii="Century Gothic" w:hAnsi="Century Gothic" w:cs="Arial"/>
          <w:sz w:val="18"/>
          <w:szCs w:val="18"/>
        </w:rPr>
      </w:pPr>
      <w:r w:rsidRPr="00DB198D">
        <w:rPr>
          <w:rFonts w:ascii="Century Gothic" w:hAnsi="Century Gothic" w:cs="Arial"/>
          <w:sz w:val="18"/>
          <w:szCs w:val="18"/>
        </w:rPr>
        <w:t>A noter que la saisine du CCIRA, ainsi que leur instruction, est gratuite ; seuls sont à la charge du saisissant les frais d'envoi et de reprographie des pièces, ainsi que, le cas échéant, les frais d'avocat (dont le ministère n'est pas obligatoire).</w:t>
      </w:r>
    </w:p>
    <w:p w14:paraId="6E9F1D96" w14:textId="77777777" w:rsidR="00A246C3" w:rsidRPr="00DB198D" w:rsidRDefault="00A246C3" w:rsidP="00A246C3">
      <w:pPr>
        <w:tabs>
          <w:tab w:val="left" w:pos="3256"/>
        </w:tabs>
        <w:rPr>
          <w:rFonts w:ascii="Century Gothic" w:hAnsi="Century Gothic" w:cs="Arial"/>
          <w:sz w:val="18"/>
          <w:szCs w:val="18"/>
        </w:rPr>
      </w:pPr>
    </w:p>
    <w:p w14:paraId="693F0484" w14:textId="77777777" w:rsidR="00A246C3" w:rsidRPr="00DB198D" w:rsidRDefault="00A246C3" w:rsidP="00A246C3">
      <w:pPr>
        <w:tabs>
          <w:tab w:val="left" w:pos="3256"/>
        </w:tabs>
        <w:rPr>
          <w:rFonts w:ascii="Century Gothic" w:hAnsi="Century Gothic" w:cs="Arial"/>
          <w:sz w:val="18"/>
          <w:szCs w:val="18"/>
        </w:rPr>
      </w:pPr>
      <w:r w:rsidRPr="00DB198D">
        <w:rPr>
          <w:rFonts w:ascii="Century Gothic" w:hAnsi="Century Gothic" w:cs="Arial"/>
          <w:sz w:val="18"/>
          <w:szCs w:val="18"/>
        </w:rPr>
        <w:t>Enfin, la saisine de ce Comité interrompt le cours des différentes prescriptions et suspend les délais de recours contentieux, jusqu'au jour suivant la notification au titulaire du marché de la décision expresse prise par le pouvoir adjudicateur sur l’avis rendu par le comité. Cependant, elle n'empêche ni de former un référé-expertise, ni d'introduire une requête au fond devant le juge administratif, et n'oblige pas celui-ci à surseoir à statuer jusqu'au rendu de l'avis.</w:t>
      </w:r>
    </w:p>
    <w:p w14:paraId="319D3410" w14:textId="77777777" w:rsidR="00A246C3" w:rsidRPr="00DB198D" w:rsidRDefault="00A246C3" w:rsidP="00A246C3">
      <w:pPr>
        <w:tabs>
          <w:tab w:val="left" w:pos="3256"/>
        </w:tabs>
        <w:rPr>
          <w:rFonts w:ascii="Century Gothic" w:hAnsi="Century Gothic" w:cs="Arial"/>
          <w:sz w:val="18"/>
          <w:szCs w:val="18"/>
        </w:rPr>
      </w:pPr>
      <w:r w:rsidRPr="00DB198D">
        <w:rPr>
          <w:rFonts w:ascii="Century Gothic" w:hAnsi="Century Gothic" w:cs="Arial"/>
          <w:sz w:val="18"/>
          <w:szCs w:val="18"/>
        </w:rPr>
        <w:t>Pour plus de renseignements, consultez le lien ci-dessous :</w:t>
      </w:r>
    </w:p>
    <w:p w14:paraId="76E32A2B" w14:textId="77777777" w:rsidR="00A246C3" w:rsidRPr="00DB198D" w:rsidRDefault="00674290" w:rsidP="00A246C3">
      <w:pPr>
        <w:tabs>
          <w:tab w:val="left" w:pos="3256"/>
        </w:tabs>
        <w:rPr>
          <w:rFonts w:ascii="Century Gothic" w:hAnsi="Century Gothic" w:cs="Arial"/>
          <w:sz w:val="18"/>
          <w:szCs w:val="18"/>
        </w:rPr>
      </w:pPr>
      <w:hyperlink r:id="rId10" w:history="1">
        <w:r w:rsidR="00A246C3" w:rsidRPr="00DB198D">
          <w:rPr>
            <w:rStyle w:val="Lienhypertexte"/>
            <w:rFonts w:ascii="Century Gothic" w:hAnsi="Century Gothic" w:cs="Arial"/>
            <w:color w:val="auto"/>
            <w:sz w:val="18"/>
            <w:szCs w:val="18"/>
          </w:rPr>
          <w:t>https://www.economie.gouv.fr/daj/reglement-amiable-des-litiges</w:t>
        </w:r>
      </w:hyperlink>
    </w:p>
    <w:p w14:paraId="03D5A418" w14:textId="77777777" w:rsidR="00A246C3" w:rsidRPr="00DB198D" w:rsidRDefault="00A246C3" w:rsidP="00A246C3">
      <w:pPr>
        <w:tabs>
          <w:tab w:val="left" w:pos="3256"/>
        </w:tabs>
        <w:rPr>
          <w:rFonts w:ascii="Century Gothic" w:hAnsi="Century Gothic" w:cs="Arial"/>
          <w:sz w:val="18"/>
          <w:szCs w:val="18"/>
        </w:rPr>
      </w:pPr>
      <w:r w:rsidRPr="00DB198D">
        <w:rPr>
          <w:rFonts w:ascii="Century Gothic" w:hAnsi="Century Gothic" w:cs="Arial"/>
          <w:sz w:val="18"/>
          <w:szCs w:val="18"/>
        </w:rPr>
        <w:t xml:space="preserve">Le CCIRA émettra un avis facultatif. </w:t>
      </w:r>
    </w:p>
    <w:p w14:paraId="3604D28F" w14:textId="77777777" w:rsidR="00A246C3" w:rsidRPr="00DB198D" w:rsidRDefault="00A246C3" w:rsidP="00A246C3">
      <w:pPr>
        <w:tabs>
          <w:tab w:val="left" w:pos="3256"/>
        </w:tabs>
        <w:rPr>
          <w:rFonts w:ascii="Century Gothic" w:hAnsi="Century Gothic" w:cs="Arial"/>
          <w:sz w:val="18"/>
          <w:szCs w:val="18"/>
        </w:rPr>
      </w:pPr>
      <w:r w:rsidRPr="00DB198D">
        <w:rPr>
          <w:rFonts w:ascii="Century Gothic" w:hAnsi="Century Gothic" w:cs="Arial"/>
          <w:sz w:val="18"/>
          <w:szCs w:val="18"/>
        </w:rPr>
        <w:t>En cas d’agrément de l’avis du CCIRA par les parties, celles-ci procéderont à la signature d’un protocole transactionnel basé sur les éléments contenus dans cet avis. Ce protocole formalisera l’accord définitif des parties, celles-ci renonceront en conséquence à toute action et tout recours ultérieur qu’il soit amiable ou contentieux, devant quelque instance que ce soit, pour tout point objet du dudit protocole et lié à l’objet du litige.</w:t>
      </w:r>
    </w:p>
    <w:p w14:paraId="720E875F" w14:textId="77777777" w:rsidR="00A246C3" w:rsidRPr="00DB198D" w:rsidRDefault="00A246C3" w:rsidP="00A246C3">
      <w:pPr>
        <w:tabs>
          <w:tab w:val="left" w:pos="3256"/>
        </w:tabs>
        <w:rPr>
          <w:rFonts w:ascii="Century Gothic" w:hAnsi="Century Gothic" w:cs="Arial"/>
          <w:sz w:val="18"/>
          <w:szCs w:val="18"/>
        </w:rPr>
      </w:pPr>
      <w:r w:rsidRPr="00DB198D">
        <w:rPr>
          <w:rFonts w:ascii="Century Gothic" w:hAnsi="Century Gothic" w:cs="Arial"/>
          <w:sz w:val="18"/>
          <w:szCs w:val="18"/>
        </w:rPr>
        <w:t>En cas de refus de l’avis du CCIRA par l’une ou l’autre des parties, celle-ci pourra déposer un recours contentieux.</w:t>
      </w:r>
    </w:p>
    <w:p w14:paraId="326C3608" w14:textId="77777777" w:rsidR="00A246C3" w:rsidRPr="00DB198D" w:rsidRDefault="00A246C3" w:rsidP="00A246C3">
      <w:pPr>
        <w:tabs>
          <w:tab w:val="left" w:pos="3256"/>
        </w:tabs>
        <w:rPr>
          <w:rFonts w:ascii="Century Gothic" w:hAnsi="Century Gothic" w:cs="Arial"/>
          <w:sz w:val="18"/>
          <w:szCs w:val="18"/>
        </w:rPr>
      </w:pPr>
    </w:p>
    <w:p w14:paraId="7C61A7BF" w14:textId="77777777" w:rsidR="00A246C3" w:rsidRPr="00DB198D" w:rsidRDefault="00A246C3" w:rsidP="00A246C3">
      <w:pPr>
        <w:tabs>
          <w:tab w:val="left" w:pos="3256"/>
        </w:tabs>
        <w:rPr>
          <w:rFonts w:ascii="Century Gothic" w:hAnsi="Century Gothic" w:cs="Arial"/>
          <w:b/>
          <w:iCs/>
          <w:sz w:val="18"/>
          <w:szCs w:val="18"/>
          <w:u w:val="single"/>
          <w:lang w:val="x-none"/>
        </w:rPr>
      </w:pPr>
      <w:bookmarkStart w:id="12" w:name="_Toc451847957"/>
      <w:bookmarkStart w:id="13" w:name="_Toc526167394"/>
      <w:r>
        <w:rPr>
          <w:rFonts w:ascii="Century Gothic" w:hAnsi="Century Gothic" w:cs="Arial"/>
          <w:b/>
          <w:iCs/>
          <w:sz w:val="18"/>
          <w:szCs w:val="18"/>
          <w:u w:val="single"/>
        </w:rPr>
        <w:t>6</w:t>
      </w:r>
      <w:r w:rsidRPr="00DB198D">
        <w:rPr>
          <w:rFonts w:ascii="Century Gothic" w:hAnsi="Century Gothic" w:cs="Arial"/>
          <w:b/>
          <w:iCs/>
          <w:sz w:val="18"/>
          <w:szCs w:val="18"/>
          <w:u w:val="single"/>
        </w:rPr>
        <w:t>-2</w:t>
      </w:r>
      <w:r w:rsidRPr="00DB198D">
        <w:rPr>
          <w:rFonts w:ascii="Century Gothic" w:hAnsi="Century Gothic" w:cs="Arial"/>
          <w:b/>
          <w:iCs/>
          <w:sz w:val="18"/>
          <w:szCs w:val="18"/>
          <w:u w:val="single"/>
          <w:lang w:val="x-none"/>
        </w:rPr>
        <w:t xml:space="preserve"> Règlement contentieux</w:t>
      </w:r>
      <w:bookmarkEnd w:id="12"/>
      <w:bookmarkEnd w:id="13"/>
    </w:p>
    <w:p w14:paraId="496D383B" w14:textId="77777777" w:rsidR="00A246C3" w:rsidRPr="00DB198D" w:rsidRDefault="00A246C3" w:rsidP="00A246C3">
      <w:pPr>
        <w:tabs>
          <w:tab w:val="left" w:pos="3256"/>
        </w:tabs>
        <w:rPr>
          <w:rFonts w:ascii="Century Gothic" w:hAnsi="Century Gothic" w:cs="Arial"/>
          <w:sz w:val="18"/>
          <w:szCs w:val="18"/>
        </w:rPr>
      </w:pPr>
      <w:r w:rsidRPr="00DB198D">
        <w:rPr>
          <w:rFonts w:ascii="Century Gothic" w:hAnsi="Century Gothic" w:cs="Arial"/>
          <w:sz w:val="18"/>
          <w:szCs w:val="18"/>
        </w:rPr>
        <w:t>En cas d’échec de règlement amiable, les parties octroient compétence au Tribunal Administratif de Poitiers.</w:t>
      </w:r>
    </w:p>
    <w:p w14:paraId="7E13145C" w14:textId="77777777" w:rsidR="00A246C3" w:rsidRPr="00DB198D" w:rsidRDefault="00A246C3" w:rsidP="00A246C3">
      <w:pPr>
        <w:tabs>
          <w:tab w:val="left" w:pos="3256"/>
        </w:tabs>
        <w:rPr>
          <w:rFonts w:ascii="Century Gothic" w:hAnsi="Century Gothic" w:cs="Arial"/>
          <w:b/>
          <w:sz w:val="18"/>
          <w:szCs w:val="18"/>
        </w:rPr>
      </w:pPr>
      <w:r w:rsidRPr="00DB198D">
        <w:rPr>
          <w:rFonts w:ascii="Century Gothic" w:hAnsi="Century Gothic" w:cs="Arial"/>
          <w:b/>
          <w:sz w:val="18"/>
          <w:szCs w:val="18"/>
        </w:rPr>
        <w:t>Tribunal Administratif de Poitiers</w:t>
      </w:r>
    </w:p>
    <w:p w14:paraId="3D0100F6" w14:textId="77777777" w:rsidR="00A246C3" w:rsidRPr="00DB198D" w:rsidRDefault="00A246C3" w:rsidP="00A246C3">
      <w:pPr>
        <w:tabs>
          <w:tab w:val="left" w:pos="3256"/>
        </w:tabs>
        <w:rPr>
          <w:rFonts w:ascii="Century Gothic" w:hAnsi="Century Gothic" w:cs="Arial"/>
          <w:sz w:val="18"/>
          <w:szCs w:val="18"/>
        </w:rPr>
      </w:pPr>
      <w:r w:rsidRPr="00DB198D">
        <w:rPr>
          <w:rFonts w:ascii="Century Gothic" w:hAnsi="Century Gothic" w:cs="Arial"/>
          <w:sz w:val="18"/>
          <w:szCs w:val="18"/>
        </w:rPr>
        <w:t>Hôtel Gilbert</w:t>
      </w:r>
    </w:p>
    <w:p w14:paraId="6A8EBACD" w14:textId="77777777" w:rsidR="00A246C3" w:rsidRPr="00DB198D" w:rsidRDefault="00A246C3" w:rsidP="00A246C3">
      <w:pPr>
        <w:tabs>
          <w:tab w:val="left" w:pos="3256"/>
        </w:tabs>
        <w:rPr>
          <w:rFonts w:ascii="Century Gothic" w:hAnsi="Century Gothic" w:cs="Arial"/>
          <w:sz w:val="18"/>
          <w:szCs w:val="18"/>
        </w:rPr>
      </w:pPr>
      <w:r w:rsidRPr="00DB198D">
        <w:rPr>
          <w:rFonts w:ascii="Century Gothic" w:hAnsi="Century Gothic" w:cs="Arial"/>
          <w:sz w:val="18"/>
          <w:szCs w:val="18"/>
        </w:rPr>
        <w:t>15 rue Blossac – BP 541</w:t>
      </w:r>
    </w:p>
    <w:p w14:paraId="00A137B9" w14:textId="77777777" w:rsidR="00A246C3" w:rsidRPr="00DB198D" w:rsidRDefault="00A246C3" w:rsidP="00A246C3">
      <w:pPr>
        <w:tabs>
          <w:tab w:val="left" w:pos="3256"/>
        </w:tabs>
        <w:rPr>
          <w:rFonts w:ascii="Century Gothic" w:hAnsi="Century Gothic" w:cs="Arial"/>
          <w:sz w:val="18"/>
          <w:szCs w:val="18"/>
        </w:rPr>
      </w:pPr>
      <w:r w:rsidRPr="00DB198D">
        <w:rPr>
          <w:rFonts w:ascii="Century Gothic" w:hAnsi="Century Gothic" w:cs="Arial"/>
          <w:sz w:val="18"/>
          <w:szCs w:val="18"/>
        </w:rPr>
        <w:t>86020 POITIERS Cedex</w:t>
      </w:r>
    </w:p>
    <w:p w14:paraId="43E3613D" w14:textId="77777777" w:rsidR="00A246C3" w:rsidRPr="00DB198D" w:rsidRDefault="00A246C3" w:rsidP="00A246C3">
      <w:pPr>
        <w:tabs>
          <w:tab w:val="left" w:pos="3256"/>
        </w:tabs>
        <w:rPr>
          <w:rFonts w:ascii="Century Gothic" w:hAnsi="Century Gothic" w:cs="Arial"/>
          <w:sz w:val="18"/>
          <w:szCs w:val="18"/>
        </w:rPr>
      </w:pPr>
      <w:r w:rsidRPr="00DB198D">
        <w:rPr>
          <w:rFonts w:ascii="Century Gothic" w:hAnsi="Century Gothic" w:cs="Arial"/>
          <w:sz w:val="18"/>
          <w:szCs w:val="18"/>
        </w:rPr>
        <w:t>Téléphone : 05.49.60.79.19</w:t>
      </w:r>
    </w:p>
    <w:p w14:paraId="05164160" w14:textId="77777777" w:rsidR="00A246C3" w:rsidRPr="00DB198D" w:rsidRDefault="00A246C3" w:rsidP="00A246C3">
      <w:pPr>
        <w:tabs>
          <w:tab w:val="left" w:pos="3256"/>
        </w:tabs>
        <w:rPr>
          <w:rFonts w:ascii="Century Gothic" w:hAnsi="Century Gothic" w:cs="Arial"/>
          <w:sz w:val="18"/>
          <w:szCs w:val="18"/>
        </w:rPr>
      </w:pPr>
      <w:r w:rsidRPr="00DB198D">
        <w:rPr>
          <w:rFonts w:ascii="Century Gothic" w:hAnsi="Century Gothic" w:cs="Arial"/>
          <w:sz w:val="18"/>
          <w:szCs w:val="18"/>
        </w:rPr>
        <w:t xml:space="preserve">Télécopie : 05.49.60.68.09 </w:t>
      </w:r>
    </w:p>
    <w:p w14:paraId="41D6A125" w14:textId="77777777" w:rsidR="00A246C3" w:rsidRPr="00DB198D" w:rsidRDefault="00A246C3" w:rsidP="00A246C3">
      <w:pPr>
        <w:tabs>
          <w:tab w:val="left" w:pos="3256"/>
        </w:tabs>
        <w:rPr>
          <w:rFonts w:ascii="Century Gothic" w:hAnsi="Century Gothic" w:cs="Arial"/>
          <w:sz w:val="18"/>
          <w:szCs w:val="18"/>
        </w:rPr>
      </w:pPr>
      <w:r w:rsidRPr="00DB198D">
        <w:rPr>
          <w:rFonts w:ascii="Century Gothic" w:hAnsi="Century Gothic" w:cs="Arial"/>
          <w:sz w:val="18"/>
          <w:szCs w:val="18"/>
        </w:rPr>
        <w:t xml:space="preserve">Cette instance pourra également délivrer les renseignements nécessaires relatifs aux voies et délais de recours. </w:t>
      </w:r>
    </w:p>
    <w:p w14:paraId="61F0D4CB" w14:textId="77777777" w:rsidR="00A246C3" w:rsidRDefault="00A246C3" w:rsidP="00A246C3">
      <w:pPr>
        <w:tabs>
          <w:tab w:val="left" w:pos="3256"/>
        </w:tabs>
        <w:rPr>
          <w:rFonts w:ascii="Century Gothic" w:hAnsi="Century Gothic" w:cs="Arial"/>
          <w:sz w:val="18"/>
          <w:szCs w:val="18"/>
        </w:rPr>
      </w:pPr>
    </w:p>
    <w:tbl>
      <w:tblPr>
        <w:tblStyle w:val="Grilledutableau"/>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215868" w:themeFill="accent5" w:themeFillShade="80"/>
        <w:tblLook w:val="04A0" w:firstRow="1" w:lastRow="0" w:firstColumn="1" w:lastColumn="0" w:noHBand="0" w:noVBand="1"/>
      </w:tblPr>
      <w:tblGrid>
        <w:gridCol w:w="10658"/>
      </w:tblGrid>
      <w:tr w:rsidR="00A246C3" w14:paraId="04F374EF" w14:textId="77777777" w:rsidTr="008C02E3">
        <w:tc>
          <w:tcPr>
            <w:tcW w:w="5000" w:type="pct"/>
            <w:shd w:val="clear" w:color="auto" w:fill="215868" w:themeFill="accent5" w:themeFillShade="80"/>
          </w:tcPr>
          <w:p w14:paraId="6F204D1B" w14:textId="77777777" w:rsidR="00A246C3" w:rsidRDefault="00A246C3" w:rsidP="008C02E3">
            <w:pPr>
              <w:rPr>
                <w:rFonts w:ascii="Century Gothic" w:hAnsi="Century Gothic" w:cs="Arial"/>
                <w:sz w:val="18"/>
                <w:szCs w:val="18"/>
              </w:rPr>
            </w:pPr>
          </w:p>
          <w:p w14:paraId="453AEB16" w14:textId="77777777" w:rsidR="00A246C3" w:rsidRDefault="00A246C3" w:rsidP="008C02E3">
            <w:pPr>
              <w:rPr>
                <w:rFonts w:ascii="Century Gothic" w:hAnsi="Century Gothic" w:cs="Arial"/>
                <w:sz w:val="20"/>
                <w:szCs w:val="20"/>
              </w:rPr>
            </w:pPr>
            <w:r w:rsidRPr="00B36BBB">
              <w:rPr>
                <w:rFonts w:ascii="Century Gothic" w:hAnsi="Century Gothic" w:cs="Arial"/>
                <w:bCs/>
                <w:color w:val="FFFFFF" w:themeColor="background1"/>
                <w:sz w:val="20"/>
                <w:szCs w:val="20"/>
              </w:rPr>
              <w:t xml:space="preserve">ARTICLE </w:t>
            </w:r>
            <w:r>
              <w:rPr>
                <w:rFonts w:ascii="Century Gothic" w:hAnsi="Century Gothic" w:cs="Arial"/>
                <w:bCs/>
                <w:color w:val="FFFFFF" w:themeColor="background1"/>
                <w:sz w:val="20"/>
                <w:szCs w:val="20"/>
              </w:rPr>
              <w:t>7</w:t>
            </w:r>
            <w:r w:rsidRPr="002C555E">
              <w:rPr>
                <w:rFonts w:ascii="Century Gothic" w:hAnsi="Century Gothic" w:cs="Arial"/>
                <w:color w:val="FFFFFF" w:themeColor="background1"/>
                <w:sz w:val="20"/>
                <w:szCs w:val="20"/>
              </w:rPr>
              <w:t xml:space="preserve"> – </w:t>
            </w:r>
            <w:r>
              <w:rPr>
                <w:rFonts w:ascii="Century Gothic" w:hAnsi="Century Gothic" w:cs="Arial"/>
                <w:color w:val="FFFFFF" w:themeColor="background1"/>
                <w:sz w:val="20"/>
                <w:szCs w:val="20"/>
              </w:rPr>
              <w:t>PROTECTION DES DONNEES</w:t>
            </w:r>
          </w:p>
          <w:p w14:paraId="00598296" w14:textId="77777777" w:rsidR="00A246C3" w:rsidRPr="00FD5D71" w:rsidRDefault="00A246C3" w:rsidP="008C02E3">
            <w:pPr>
              <w:rPr>
                <w:rFonts w:ascii="Century Gothic" w:hAnsi="Century Gothic" w:cs="Arial"/>
                <w:sz w:val="18"/>
                <w:szCs w:val="18"/>
              </w:rPr>
            </w:pPr>
          </w:p>
        </w:tc>
      </w:tr>
    </w:tbl>
    <w:p w14:paraId="0AD9B066" w14:textId="77777777" w:rsidR="00A246C3" w:rsidRDefault="00A246C3" w:rsidP="00A246C3">
      <w:pPr>
        <w:tabs>
          <w:tab w:val="left" w:pos="3256"/>
        </w:tabs>
        <w:rPr>
          <w:rFonts w:ascii="Century Gothic" w:hAnsi="Century Gothic" w:cs="Arial"/>
          <w:sz w:val="18"/>
          <w:szCs w:val="18"/>
        </w:rPr>
      </w:pPr>
    </w:p>
    <w:p w14:paraId="5C50E40C" w14:textId="77777777" w:rsidR="00A246C3" w:rsidRPr="00DB198D" w:rsidRDefault="00A246C3" w:rsidP="00A246C3">
      <w:pPr>
        <w:tabs>
          <w:tab w:val="left" w:pos="3256"/>
        </w:tabs>
        <w:rPr>
          <w:rFonts w:ascii="Century Gothic" w:hAnsi="Century Gothic" w:cs="Arial"/>
          <w:sz w:val="18"/>
          <w:szCs w:val="18"/>
        </w:rPr>
      </w:pPr>
      <w:r w:rsidRPr="00DB198D">
        <w:rPr>
          <w:rFonts w:ascii="Century Gothic" w:hAnsi="Century Gothic" w:cs="Arial"/>
          <w:sz w:val="18"/>
          <w:szCs w:val="18"/>
        </w:rPr>
        <w:t>Cet article a pour objet de définir les conditions dans lesquelles le titulaire du marché traite les données à caractère personnel dans le cadre de l’exécution des prestations objets du présent marché.</w:t>
      </w:r>
    </w:p>
    <w:p w14:paraId="264993B7" w14:textId="77777777" w:rsidR="00A246C3" w:rsidRPr="00DB198D" w:rsidRDefault="00A246C3" w:rsidP="00A246C3">
      <w:pPr>
        <w:tabs>
          <w:tab w:val="left" w:pos="3256"/>
        </w:tabs>
        <w:rPr>
          <w:rFonts w:ascii="Century Gothic" w:hAnsi="Century Gothic" w:cs="Arial"/>
          <w:sz w:val="18"/>
          <w:szCs w:val="18"/>
        </w:rPr>
      </w:pPr>
      <w:r w:rsidRPr="00DB198D">
        <w:rPr>
          <w:rFonts w:ascii="Century Gothic" w:hAnsi="Century Gothic" w:cs="Arial"/>
          <w:sz w:val="18"/>
          <w:szCs w:val="18"/>
        </w:rPr>
        <w:t>Le pouvoir adjudicateur est désigné ci-après « Responsable du traitement » et le « titulaire du marché » est désigné « sous-traitant ».</w:t>
      </w:r>
    </w:p>
    <w:p w14:paraId="6FB48C20" w14:textId="77777777" w:rsidR="00A246C3" w:rsidRPr="00DB198D" w:rsidRDefault="00A246C3" w:rsidP="00A246C3">
      <w:pPr>
        <w:tabs>
          <w:tab w:val="left" w:pos="3256"/>
        </w:tabs>
        <w:rPr>
          <w:rFonts w:ascii="Century Gothic" w:hAnsi="Century Gothic" w:cs="Arial"/>
          <w:sz w:val="18"/>
          <w:szCs w:val="18"/>
        </w:rPr>
      </w:pPr>
      <w:r w:rsidRPr="00DB198D">
        <w:rPr>
          <w:rFonts w:ascii="Century Gothic" w:hAnsi="Century Gothic" w:cs="Arial"/>
          <w:sz w:val="18"/>
          <w:szCs w:val="18"/>
        </w:rPr>
        <w:t>Dans le cadre de l’exécution du présent marché, les parties s’engagent à respecter le règlement 2016/679 du parlement européen et du conseil du 27 avril 2016 applicable en France à compter du 25 mai 2018 : Règlement européen sur la protection des données ci-après désigné « RGPD ».</w:t>
      </w:r>
    </w:p>
    <w:p w14:paraId="7C708DC0" w14:textId="77777777" w:rsidR="00A246C3" w:rsidRPr="00DB198D" w:rsidRDefault="00A246C3" w:rsidP="00A246C3">
      <w:pPr>
        <w:tabs>
          <w:tab w:val="left" w:pos="3256"/>
        </w:tabs>
        <w:rPr>
          <w:rFonts w:ascii="Century Gothic" w:hAnsi="Century Gothic" w:cs="Arial"/>
          <w:sz w:val="18"/>
          <w:szCs w:val="18"/>
        </w:rPr>
      </w:pPr>
    </w:p>
    <w:p w14:paraId="04FAEEC6" w14:textId="77777777" w:rsidR="00A246C3" w:rsidRPr="00DB198D" w:rsidRDefault="00A246C3" w:rsidP="00A246C3">
      <w:pPr>
        <w:numPr>
          <w:ilvl w:val="0"/>
          <w:numId w:val="20"/>
        </w:numPr>
        <w:tabs>
          <w:tab w:val="left" w:pos="3256"/>
        </w:tabs>
        <w:rPr>
          <w:rFonts w:ascii="Century Gothic" w:hAnsi="Century Gothic" w:cs="Arial"/>
          <w:sz w:val="18"/>
          <w:szCs w:val="18"/>
        </w:rPr>
      </w:pPr>
      <w:r w:rsidRPr="00DB198D">
        <w:rPr>
          <w:rFonts w:ascii="Century Gothic" w:hAnsi="Century Gothic" w:cs="Arial"/>
          <w:sz w:val="18"/>
          <w:szCs w:val="18"/>
        </w:rPr>
        <w:t xml:space="preserve">Objet et description du traitement : </w:t>
      </w:r>
    </w:p>
    <w:p w14:paraId="29A6C453" w14:textId="77777777" w:rsidR="00A246C3" w:rsidRPr="00DB198D" w:rsidRDefault="00A246C3" w:rsidP="00A246C3">
      <w:pPr>
        <w:numPr>
          <w:ilvl w:val="0"/>
          <w:numId w:val="21"/>
        </w:numPr>
        <w:tabs>
          <w:tab w:val="left" w:pos="3256"/>
        </w:tabs>
        <w:rPr>
          <w:rFonts w:ascii="Century Gothic" w:hAnsi="Century Gothic" w:cs="Arial"/>
          <w:sz w:val="18"/>
          <w:szCs w:val="18"/>
        </w:rPr>
      </w:pPr>
      <w:r w:rsidRPr="00DB198D">
        <w:rPr>
          <w:rFonts w:ascii="Century Gothic" w:hAnsi="Century Gothic" w:cs="Arial"/>
          <w:sz w:val="18"/>
          <w:szCs w:val="18"/>
        </w:rPr>
        <w:t>Le sous-traitant est autorisé à traiter pour le compte du Responsable de traitement les données à caractère personnel nécessaires pour fournir les prestations objets du présent marché,</w:t>
      </w:r>
    </w:p>
    <w:p w14:paraId="7DC665F0" w14:textId="77777777" w:rsidR="00A246C3" w:rsidRPr="00DB198D" w:rsidRDefault="00A246C3" w:rsidP="00A246C3">
      <w:pPr>
        <w:numPr>
          <w:ilvl w:val="0"/>
          <w:numId w:val="21"/>
        </w:numPr>
        <w:tabs>
          <w:tab w:val="left" w:pos="3256"/>
        </w:tabs>
        <w:rPr>
          <w:rFonts w:ascii="Century Gothic" w:hAnsi="Century Gothic" w:cs="Arial"/>
          <w:sz w:val="18"/>
          <w:szCs w:val="18"/>
        </w:rPr>
      </w:pPr>
      <w:r w:rsidRPr="00DB198D">
        <w:rPr>
          <w:rFonts w:ascii="Century Gothic" w:hAnsi="Century Gothic" w:cs="Arial"/>
          <w:sz w:val="18"/>
          <w:szCs w:val="18"/>
        </w:rPr>
        <w:t>La nature des opérations réalisées sur les données à caractère personnel est limitée aux prestations objet du présent marché (diagnostic des évènements signalés par le Responsable du traitement, des actions curatives correspondantes),</w:t>
      </w:r>
    </w:p>
    <w:p w14:paraId="3F419476" w14:textId="77777777" w:rsidR="00A246C3" w:rsidRPr="00DB198D" w:rsidRDefault="00A246C3" w:rsidP="00A246C3">
      <w:pPr>
        <w:numPr>
          <w:ilvl w:val="0"/>
          <w:numId w:val="21"/>
        </w:numPr>
        <w:tabs>
          <w:tab w:val="left" w:pos="3256"/>
        </w:tabs>
        <w:rPr>
          <w:rFonts w:ascii="Century Gothic" w:hAnsi="Century Gothic" w:cs="Arial"/>
          <w:sz w:val="18"/>
          <w:szCs w:val="18"/>
        </w:rPr>
      </w:pPr>
      <w:r w:rsidRPr="00DB198D">
        <w:rPr>
          <w:rFonts w:ascii="Century Gothic" w:hAnsi="Century Gothic" w:cs="Arial"/>
          <w:sz w:val="18"/>
          <w:szCs w:val="18"/>
        </w:rPr>
        <w:t xml:space="preserve">Les données à caractère personnel traitées sont les données des patients du Responsable du traitement ainsi que les données des employés du responsable du traitement ou de toutes </w:t>
      </w:r>
      <w:proofErr w:type="gramStart"/>
      <w:r w:rsidRPr="00DB198D">
        <w:rPr>
          <w:rFonts w:ascii="Century Gothic" w:hAnsi="Century Gothic" w:cs="Arial"/>
          <w:sz w:val="18"/>
          <w:szCs w:val="18"/>
        </w:rPr>
        <w:t>personnes physique</w:t>
      </w:r>
      <w:proofErr w:type="gramEnd"/>
      <w:r w:rsidRPr="00DB198D">
        <w:rPr>
          <w:rFonts w:ascii="Century Gothic" w:hAnsi="Century Gothic" w:cs="Arial"/>
          <w:sz w:val="18"/>
          <w:szCs w:val="18"/>
        </w:rPr>
        <w:t xml:space="preserve"> intervenant pour les besoins des patients du Responsable de traitement.</w:t>
      </w:r>
    </w:p>
    <w:p w14:paraId="51E9387A" w14:textId="77777777" w:rsidR="00A246C3" w:rsidRPr="00DB198D" w:rsidRDefault="00A246C3" w:rsidP="00A246C3">
      <w:pPr>
        <w:tabs>
          <w:tab w:val="left" w:pos="3256"/>
        </w:tabs>
        <w:rPr>
          <w:rFonts w:ascii="Century Gothic" w:hAnsi="Century Gothic" w:cs="Arial"/>
          <w:sz w:val="18"/>
          <w:szCs w:val="18"/>
        </w:rPr>
      </w:pPr>
    </w:p>
    <w:p w14:paraId="7B287057" w14:textId="77777777" w:rsidR="00A246C3" w:rsidRPr="00DB198D" w:rsidRDefault="00A246C3" w:rsidP="00A246C3">
      <w:pPr>
        <w:numPr>
          <w:ilvl w:val="0"/>
          <w:numId w:val="20"/>
        </w:numPr>
        <w:tabs>
          <w:tab w:val="left" w:pos="3256"/>
        </w:tabs>
        <w:rPr>
          <w:rFonts w:ascii="Century Gothic" w:hAnsi="Century Gothic" w:cs="Arial"/>
          <w:sz w:val="18"/>
          <w:szCs w:val="18"/>
        </w:rPr>
      </w:pPr>
      <w:r w:rsidRPr="00DB198D">
        <w:rPr>
          <w:rFonts w:ascii="Century Gothic" w:hAnsi="Century Gothic" w:cs="Arial"/>
          <w:sz w:val="18"/>
          <w:szCs w:val="18"/>
        </w:rPr>
        <w:t>Le sous-traitant s’engage à :</w:t>
      </w:r>
    </w:p>
    <w:p w14:paraId="596AB982" w14:textId="77777777" w:rsidR="00A246C3" w:rsidRPr="00DB198D" w:rsidRDefault="00A246C3" w:rsidP="00A246C3">
      <w:pPr>
        <w:numPr>
          <w:ilvl w:val="0"/>
          <w:numId w:val="21"/>
        </w:numPr>
        <w:tabs>
          <w:tab w:val="left" w:pos="3256"/>
        </w:tabs>
        <w:rPr>
          <w:rFonts w:ascii="Century Gothic" w:hAnsi="Century Gothic" w:cs="Arial"/>
          <w:sz w:val="18"/>
          <w:szCs w:val="18"/>
        </w:rPr>
      </w:pPr>
      <w:r w:rsidRPr="00DB198D">
        <w:rPr>
          <w:rFonts w:ascii="Century Gothic" w:hAnsi="Century Gothic" w:cs="Arial"/>
          <w:sz w:val="18"/>
          <w:szCs w:val="18"/>
        </w:rPr>
        <w:t>Traiter les données à caractère personnel uniquement sur instructions du « responsable du traitement » et pour les finalités citées ci-dessus,</w:t>
      </w:r>
    </w:p>
    <w:p w14:paraId="6E5B8C76" w14:textId="77777777" w:rsidR="00A246C3" w:rsidRPr="00DB198D" w:rsidRDefault="00A246C3" w:rsidP="00A246C3">
      <w:pPr>
        <w:numPr>
          <w:ilvl w:val="0"/>
          <w:numId w:val="21"/>
        </w:numPr>
        <w:tabs>
          <w:tab w:val="left" w:pos="3256"/>
        </w:tabs>
        <w:rPr>
          <w:rFonts w:ascii="Century Gothic" w:hAnsi="Century Gothic" w:cs="Arial"/>
          <w:sz w:val="18"/>
          <w:szCs w:val="18"/>
        </w:rPr>
      </w:pPr>
      <w:r w:rsidRPr="00DB198D">
        <w:rPr>
          <w:rFonts w:ascii="Century Gothic" w:hAnsi="Century Gothic" w:cs="Arial"/>
          <w:sz w:val="18"/>
          <w:szCs w:val="18"/>
        </w:rPr>
        <w:lastRenderedPageBreak/>
        <w:t xml:space="preserve">Garantir la confidentialité des données à caractère personnel traitées dans le cadre du présent </w:t>
      </w:r>
      <w:proofErr w:type="gramStart"/>
      <w:r w:rsidRPr="00DB198D">
        <w:rPr>
          <w:rFonts w:ascii="Century Gothic" w:hAnsi="Century Gothic" w:cs="Arial"/>
          <w:sz w:val="18"/>
          <w:szCs w:val="18"/>
        </w:rPr>
        <w:t>marché,  en</w:t>
      </w:r>
      <w:proofErr w:type="gramEnd"/>
      <w:r w:rsidRPr="00DB198D">
        <w:rPr>
          <w:rFonts w:ascii="Century Gothic" w:hAnsi="Century Gothic" w:cs="Arial"/>
          <w:sz w:val="18"/>
          <w:szCs w:val="18"/>
        </w:rPr>
        <w:t xml:space="preserve"> s’interdisant toute communication à un tiers sans accord du responsable du traitement,</w:t>
      </w:r>
    </w:p>
    <w:p w14:paraId="49287BB5" w14:textId="77777777" w:rsidR="00A246C3" w:rsidRPr="00DB198D" w:rsidRDefault="00A246C3" w:rsidP="00A246C3">
      <w:pPr>
        <w:numPr>
          <w:ilvl w:val="0"/>
          <w:numId w:val="21"/>
        </w:numPr>
        <w:tabs>
          <w:tab w:val="left" w:pos="3256"/>
        </w:tabs>
        <w:rPr>
          <w:rFonts w:ascii="Century Gothic" w:hAnsi="Century Gothic" w:cs="Arial"/>
          <w:sz w:val="18"/>
          <w:szCs w:val="18"/>
        </w:rPr>
      </w:pPr>
      <w:r w:rsidRPr="00DB198D">
        <w:rPr>
          <w:rFonts w:ascii="Century Gothic" w:hAnsi="Century Gothic" w:cs="Arial"/>
          <w:sz w:val="18"/>
          <w:szCs w:val="18"/>
        </w:rPr>
        <w:t>Faire intervenir des personnes soumises à une obligation légale et appropriée de confidentialité et ayant reçu une formation adaptée,</w:t>
      </w:r>
    </w:p>
    <w:p w14:paraId="311EBDE0" w14:textId="77777777" w:rsidR="00A246C3" w:rsidRPr="00DB198D" w:rsidRDefault="00A246C3" w:rsidP="00A246C3">
      <w:pPr>
        <w:numPr>
          <w:ilvl w:val="0"/>
          <w:numId w:val="21"/>
        </w:numPr>
        <w:tabs>
          <w:tab w:val="left" w:pos="3256"/>
        </w:tabs>
        <w:rPr>
          <w:rFonts w:ascii="Century Gothic" w:hAnsi="Century Gothic" w:cs="Arial"/>
          <w:sz w:val="18"/>
          <w:szCs w:val="18"/>
        </w:rPr>
      </w:pPr>
      <w:r w:rsidRPr="00DB198D">
        <w:rPr>
          <w:rFonts w:ascii="Century Gothic" w:hAnsi="Century Gothic" w:cs="Arial"/>
          <w:sz w:val="18"/>
          <w:szCs w:val="18"/>
        </w:rPr>
        <w:t>Mettre en œuvre les mesures techniques et organisationnelles appropriées afin de garantir un niveau de sécurité adapté au risque (</w:t>
      </w:r>
      <w:proofErr w:type="spellStart"/>
      <w:r w:rsidRPr="00DB198D">
        <w:rPr>
          <w:rFonts w:ascii="Century Gothic" w:hAnsi="Century Gothic" w:cs="Arial"/>
          <w:sz w:val="18"/>
          <w:szCs w:val="18"/>
        </w:rPr>
        <w:t>pseudonymisation</w:t>
      </w:r>
      <w:proofErr w:type="spellEnd"/>
      <w:r w:rsidRPr="00DB198D">
        <w:rPr>
          <w:rFonts w:ascii="Century Gothic" w:hAnsi="Century Gothic" w:cs="Arial"/>
          <w:sz w:val="18"/>
          <w:szCs w:val="18"/>
        </w:rPr>
        <w:t>, chiffrement, etc.), et en informer le responsable du traitement,</w:t>
      </w:r>
    </w:p>
    <w:p w14:paraId="0366FC2B" w14:textId="77777777" w:rsidR="00A246C3" w:rsidRPr="00DB198D" w:rsidRDefault="00A246C3" w:rsidP="00A246C3">
      <w:pPr>
        <w:numPr>
          <w:ilvl w:val="0"/>
          <w:numId w:val="21"/>
        </w:numPr>
        <w:tabs>
          <w:tab w:val="left" w:pos="3256"/>
        </w:tabs>
        <w:rPr>
          <w:rFonts w:ascii="Century Gothic" w:hAnsi="Century Gothic" w:cs="Arial"/>
          <w:sz w:val="18"/>
          <w:szCs w:val="18"/>
        </w:rPr>
      </w:pPr>
      <w:r w:rsidRPr="00DB198D">
        <w:rPr>
          <w:rFonts w:ascii="Century Gothic" w:hAnsi="Century Gothic" w:cs="Arial"/>
          <w:sz w:val="18"/>
          <w:szCs w:val="18"/>
        </w:rPr>
        <w:t>Détruire ou renvoyer sans copie toutes les données personnelles soumises au traitement dès la fin du besoin de leur utilisation, et au plus tard dans les délais prévus par le règlement,</w:t>
      </w:r>
    </w:p>
    <w:p w14:paraId="20E49D2B" w14:textId="77777777" w:rsidR="00A246C3" w:rsidRPr="00DB198D" w:rsidRDefault="00A246C3" w:rsidP="00A246C3">
      <w:pPr>
        <w:numPr>
          <w:ilvl w:val="0"/>
          <w:numId w:val="21"/>
        </w:numPr>
        <w:tabs>
          <w:tab w:val="left" w:pos="3256"/>
        </w:tabs>
        <w:rPr>
          <w:rFonts w:ascii="Century Gothic" w:hAnsi="Century Gothic" w:cs="Arial"/>
          <w:sz w:val="18"/>
          <w:szCs w:val="18"/>
        </w:rPr>
      </w:pPr>
      <w:r w:rsidRPr="00DB198D">
        <w:rPr>
          <w:rFonts w:ascii="Century Gothic" w:hAnsi="Century Gothic" w:cs="Arial"/>
          <w:sz w:val="18"/>
          <w:szCs w:val="18"/>
        </w:rPr>
        <w:t>Notifier sans délai les violations de données à caractère personnel au responsable du traitement,</w:t>
      </w:r>
    </w:p>
    <w:p w14:paraId="7D6E4027" w14:textId="77777777" w:rsidR="00A246C3" w:rsidRPr="00DB198D" w:rsidRDefault="00A246C3" w:rsidP="00A246C3">
      <w:pPr>
        <w:numPr>
          <w:ilvl w:val="0"/>
          <w:numId w:val="21"/>
        </w:numPr>
        <w:tabs>
          <w:tab w:val="left" w:pos="3256"/>
        </w:tabs>
        <w:rPr>
          <w:rFonts w:ascii="Century Gothic" w:hAnsi="Century Gothic" w:cs="Arial"/>
          <w:sz w:val="18"/>
          <w:szCs w:val="18"/>
        </w:rPr>
      </w:pPr>
      <w:r w:rsidRPr="00DB198D">
        <w:rPr>
          <w:rFonts w:ascii="Century Gothic" w:hAnsi="Century Gothic" w:cs="Arial"/>
          <w:sz w:val="18"/>
          <w:szCs w:val="18"/>
        </w:rPr>
        <w:t>Apporter l’assistance au pouvoir adjudicateur pour l’instruction des demandes d’exercice du droit des personnes concernées : droit d’accès, rectification, effacement, opposition, etc.</w:t>
      </w:r>
    </w:p>
    <w:p w14:paraId="09A00797" w14:textId="77777777" w:rsidR="00A246C3" w:rsidRPr="00DB198D" w:rsidRDefault="00A246C3" w:rsidP="00A246C3">
      <w:pPr>
        <w:numPr>
          <w:ilvl w:val="0"/>
          <w:numId w:val="21"/>
        </w:numPr>
        <w:tabs>
          <w:tab w:val="left" w:pos="3256"/>
        </w:tabs>
        <w:rPr>
          <w:rFonts w:ascii="Century Gothic" w:hAnsi="Century Gothic" w:cs="Arial"/>
          <w:sz w:val="18"/>
          <w:szCs w:val="18"/>
        </w:rPr>
      </w:pPr>
      <w:r w:rsidRPr="00DB198D">
        <w:rPr>
          <w:rFonts w:ascii="Century Gothic" w:hAnsi="Century Gothic" w:cs="Arial"/>
          <w:sz w:val="18"/>
          <w:szCs w:val="18"/>
        </w:rPr>
        <w:t>Tenir par écrit un registre recensant les traitements effectués, précisant les dates et heures, durées, et les personnes ayant procédé aux opérations,</w:t>
      </w:r>
    </w:p>
    <w:p w14:paraId="5B4FE33A" w14:textId="77777777" w:rsidR="00A246C3" w:rsidRPr="00DB198D" w:rsidRDefault="00A246C3" w:rsidP="00A246C3">
      <w:pPr>
        <w:numPr>
          <w:ilvl w:val="0"/>
          <w:numId w:val="21"/>
        </w:numPr>
        <w:tabs>
          <w:tab w:val="left" w:pos="3256"/>
        </w:tabs>
        <w:rPr>
          <w:rFonts w:ascii="Century Gothic" w:hAnsi="Century Gothic" w:cs="Arial"/>
          <w:sz w:val="18"/>
          <w:szCs w:val="18"/>
        </w:rPr>
      </w:pPr>
      <w:r w:rsidRPr="00DB198D">
        <w:rPr>
          <w:rFonts w:ascii="Century Gothic" w:hAnsi="Century Gothic" w:cs="Arial"/>
          <w:sz w:val="18"/>
          <w:szCs w:val="18"/>
        </w:rPr>
        <w:t>Solliciter l’autorisation du pouvoir adjudicateur avant de recruter un sous-traitant de second rang,</w:t>
      </w:r>
    </w:p>
    <w:p w14:paraId="22CD0AD4" w14:textId="77777777" w:rsidR="00A246C3" w:rsidRPr="00DB198D" w:rsidRDefault="00A246C3" w:rsidP="00A246C3">
      <w:pPr>
        <w:numPr>
          <w:ilvl w:val="0"/>
          <w:numId w:val="21"/>
        </w:numPr>
        <w:tabs>
          <w:tab w:val="left" w:pos="3256"/>
        </w:tabs>
        <w:rPr>
          <w:rFonts w:ascii="Century Gothic" w:hAnsi="Century Gothic" w:cs="Arial"/>
          <w:sz w:val="18"/>
          <w:szCs w:val="18"/>
        </w:rPr>
      </w:pPr>
      <w:r w:rsidRPr="00DB198D">
        <w:rPr>
          <w:rFonts w:ascii="Century Gothic" w:hAnsi="Century Gothic" w:cs="Arial"/>
          <w:sz w:val="18"/>
          <w:szCs w:val="18"/>
        </w:rPr>
        <w:t>Répondre des éventuelles fautes commises par le sous-traitant de second rang à l’égard du pouvoir adjudicateur,</w:t>
      </w:r>
    </w:p>
    <w:p w14:paraId="2F2529EE" w14:textId="77777777" w:rsidR="00A246C3" w:rsidRPr="00DB198D" w:rsidRDefault="00A246C3" w:rsidP="00A246C3">
      <w:pPr>
        <w:numPr>
          <w:ilvl w:val="0"/>
          <w:numId w:val="21"/>
        </w:numPr>
        <w:tabs>
          <w:tab w:val="left" w:pos="3256"/>
        </w:tabs>
        <w:rPr>
          <w:rFonts w:ascii="Century Gothic" w:hAnsi="Century Gothic" w:cs="Arial"/>
          <w:sz w:val="18"/>
          <w:szCs w:val="18"/>
        </w:rPr>
      </w:pPr>
      <w:r w:rsidRPr="00DB198D">
        <w:rPr>
          <w:rFonts w:ascii="Century Gothic" w:hAnsi="Century Gothic" w:cs="Arial"/>
          <w:sz w:val="18"/>
          <w:szCs w:val="18"/>
        </w:rPr>
        <w:t>Mettre à la disposition du pouvoir adjudicateur la documentation nécessaire pour démontrer le respect de toutes les obligations imposées par le RGPD.</w:t>
      </w:r>
    </w:p>
    <w:p w14:paraId="3FC64ACE" w14:textId="77777777" w:rsidR="00A246C3" w:rsidRPr="00DB198D" w:rsidRDefault="00A246C3" w:rsidP="00A246C3">
      <w:pPr>
        <w:tabs>
          <w:tab w:val="left" w:pos="3256"/>
        </w:tabs>
        <w:rPr>
          <w:rFonts w:ascii="Century Gothic" w:hAnsi="Century Gothic" w:cs="Arial"/>
          <w:sz w:val="18"/>
          <w:szCs w:val="18"/>
        </w:rPr>
      </w:pPr>
    </w:p>
    <w:p w14:paraId="35309548" w14:textId="77777777" w:rsidR="00A246C3" w:rsidRPr="00DB198D" w:rsidRDefault="00A246C3" w:rsidP="00A246C3">
      <w:pPr>
        <w:numPr>
          <w:ilvl w:val="0"/>
          <w:numId w:val="20"/>
        </w:numPr>
        <w:tabs>
          <w:tab w:val="left" w:pos="3256"/>
        </w:tabs>
        <w:rPr>
          <w:rFonts w:ascii="Century Gothic" w:hAnsi="Century Gothic" w:cs="Arial"/>
          <w:sz w:val="18"/>
          <w:szCs w:val="18"/>
        </w:rPr>
      </w:pPr>
      <w:r w:rsidRPr="00DB198D">
        <w:rPr>
          <w:rFonts w:ascii="Century Gothic" w:hAnsi="Century Gothic" w:cs="Arial"/>
          <w:sz w:val="18"/>
          <w:szCs w:val="18"/>
        </w:rPr>
        <w:t xml:space="preserve">Obligations du Pouvoir adjudicateur : </w:t>
      </w:r>
    </w:p>
    <w:p w14:paraId="23DBB9D5" w14:textId="77777777" w:rsidR="00A246C3" w:rsidRPr="00DB198D" w:rsidRDefault="00A246C3" w:rsidP="00A246C3">
      <w:pPr>
        <w:tabs>
          <w:tab w:val="left" w:pos="3256"/>
        </w:tabs>
        <w:rPr>
          <w:rFonts w:ascii="Century Gothic" w:hAnsi="Century Gothic" w:cs="Arial"/>
          <w:sz w:val="18"/>
          <w:szCs w:val="18"/>
        </w:rPr>
      </w:pPr>
      <w:r w:rsidRPr="00DB198D">
        <w:rPr>
          <w:rFonts w:ascii="Century Gothic" w:hAnsi="Century Gothic" w:cs="Arial"/>
          <w:sz w:val="18"/>
          <w:szCs w:val="18"/>
        </w:rPr>
        <w:t xml:space="preserve">Le DPD (Délégué à la protection des données, ou DPO) du CHU de Poitiers et du GHT est M. Pierre TAVEAU – </w:t>
      </w:r>
      <w:hyperlink r:id="rId11" w:history="1">
        <w:r w:rsidRPr="00DB198D">
          <w:rPr>
            <w:rStyle w:val="Lienhypertexte"/>
            <w:rFonts w:ascii="Century Gothic" w:hAnsi="Century Gothic" w:cs="Arial"/>
            <w:color w:val="auto"/>
            <w:sz w:val="18"/>
            <w:szCs w:val="18"/>
          </w:rPr>
          <w:t>dpd@chu-poitiers.fr</w:t>
        </w:r>
      </w:hyperlink>
      <w:r w:rsidRPr="00DB198D">
        <w:rPr>
          <w:rFonts w:ascii="Century Gothic" w:hAnsi="Century Gothic" w:cs="Arial"/>
          <w:sz w:val="18"/>
          <w:szCs w:val="18"/>
        </w:rPr>
        <w:t xml:space="preserve"> </w:t>
      </w:r>
    </w:p>
    <w:p w14:paraId="3F74EF94" w14:textId="77777777" w:rsidR="00A246C3" w:rsidRPr="00DB198D" w:rsidRDefault="00A246C3" w:rsidP="00A246C3">
      <w:pPr>
        <w:tabs>
          <w:tab w:val="left" w:pos="3256"/>
        </w:tabs>
        <w:rPr>
          <w:rFonts w:ascii="Century Gothic" w:hAnsi="Century Gothic" w:cs="Arial"/>
          <w:sz w:val="18"/>
          <w:szCs w:val="18"/>
        </w:rPr>
      </w:pPr>
      <w:r w:rsidRPr="00DB198D">
        <w:rPr>
          <w:rFonts w:ascii="Century Gothic" w:hAnsi="Century Gothic" w:cs="Arial"/>
          <w:sz w:val="18"/>
          <w:szCs w:val="18"/>
        </w:rPr>
        <w:t>Le Responsable du traitement s’engage à :</w:t>
      </w:r>
    </w:p>
    <w:p w14:paraId="0417DA62" w14:textId="77777777" w:rsidR="00A246C3" w:rsidRPr="00DB198D" w:rsidRDefault="00A246C3" w:rsidP="00A246C3">
      <w:pPr>
        <w:numPr>
          <w:ilvl w:val="0"/>
          <w:numId w:val="21"/>
        </w:numPr>
        <w:tabs>
          <w:tab w:val="left" w:pos="3256"/>
        </w:tabs>
        <w:rPr>
          <w:rFonts w:ascii="Century Gothic" w:hAnsi="Century Gothic" w:cs="Arial"/>
          <w:sz w:val="18"/>
          <w:szCs w:val="18"/>
        </w:rPr>
      </w:pPr>
      <w:r w:rsidRPr="00DB198D">
        <w:rPr>
          <w:rFonts w:ascii="Century Gothic" w:hAnsi="Century Gothic" w:cs="Arial"/>
          <w:sz w:val="18"/>
          <w:szCs w:val="18"/>
        </w:rPr>
        <w:t>Fournir au sous-traitant les seules données à caractères personnel strictement nécessaires à l’exécution du présent marché,</w:t>
      </w:r>
    </w:p>
    <w:p w14:paraId="22219E5F" w14:textId="77777777" w:rsidR="00A246C3" w:rsidRPr="00DB198D" w:rsidRDefault="00A246C3" w:rsidP="00A246C3">
      <w:pPr>
        <w:numPr>
          <w:ilvl w:val="0"/>
          <w:numId w:val="21"/>
        </w:numPr>
        <w:tabs>
          <w:tab w:val="left" w:pos="3256"/>
        </w:tabs>
        <w:rPr>
          <w:rFonts w:ascii="Century Gothic" w:hAnsi="Century Gothic" w:cs="Arial"/>
          <w:sz w:val="18"/>
          <w:szCs w:val="18"/>
        </w:rPr>
      </w:pPr>
      <w:r w:rsidRPr="00DB198D">
        <w:rPr>
          <w:rFonts w:ascii="Century Gothic" w:hAnsi="Century Gothic" w:cs="Arial"/>
          <w:sz w:val="18"/>
          <w:szCs w:val="18"/>
        </w:rPr>
        <w:t>Mettre en œuvre les mesures techniques et organisationnelles appropriées afin de garantir que le traitement est effectué conformément aux textes susvisés,</w:t>
      </w:r>
    </w:p>
    <w:p w14:paraId="7EC561E6" w14:textId="77777777" w:rsidR="00A246C3" w:rsidRPr="00DB198D" w:rsidRDefault="00A246C3" w:rsidP="00A246C3">
      <w:pPr>
        <w:numPr>
          <w:ilvl w:val="0"/>
          <w:numId w:val="21"/>
        </w:numPr>
        <w:tabs>
          <w:tab w:val="left" w:pos="3256"/>
        </w:tabs>
        <w:rPr>
          <w:rFonts w:ascii="Century Gothic" w:hAnsi="Century Gothic" w:cs="Arial"/>
          <w:sz w:val="18"/>
          <w:szCs w:val="18"/>
        </w:rPr>
      </w:pPr>
      <w:r w:rsidRPr="00DB198D">
        <w:rPr>
          <w:rFonts w:ascii="Century Gothic" w:hAnsi="Century Gothic" w:cs="Arial"/>
          <w:sz w:val="18"/>
          <w:szCs w:val="18"/>
        </w:rPr>
        <w:t>Informer les personnes dont les données personnelles sont traitées à tout moment de leur collecte,</w:t>
      </w:r>
    </w:p>
    <w:p w14:paraId="7549A804" w14:textId="77777777" w:rsidR="00A246C3" w:rsidRPr="00DB198D" w:rsidRDefault="00A246C3" w:rsidP="00A246C3">
      <w:pPr>
        <w:numPr>
          <w:ilvl w:val="0"/>
          <w:numId w:val="21"/>
        </w:numPr>
        <w:tabs>
          <w:tab w:val="left" w:pos="3256"/>
        </w:tabs>
        <w:rPr>
          <w:rFonts w:ascii="Century Gothic" w:hAnsi="Century Gothic" w:cs="Arial"/>
          <w:sz w:val="18"/>
          <w:szCs w:val="18"/>
        </w:rPr>
      </w:pPr>
      <w:r w:rsidRPr="00DB198D">
        <w:rPr>
          <w:rFonts w:ascii="Century Gothic" w:hAnsi="Century Gothic" w:cs="Arial"/>
          <w:sz w:val="18"/>
          <w:szCs w:val="18"/>
        </w:rPr>
        <w:t>Traiter les demandes d’accès, de modification, et le cas échéant de suppression, aux données formulées par les personnes concernées,</w:t>
      </w:r>
    </w:p>
    <w:p w14:paraId="25BF9E36" w14:textId="77777777" w:rsidR="00A246C3" w:rsidRPr="00DB198D" w:rsidRDefault="00A246C3" w:rsidP="00A246C3">
      <w:pPr>
        <w:tabs>
          <w:tab w:val="left" w:pos="3256"/>
        </w:tabs>
        <w:rPr>
          <w:rFonts w:ascii="Century Gothic" w:hAnsi="Century Gothic" w:cs="Arial"/>
          <w:sz w:val="18"/>
          <w:szCs w:val="18"/>
          <w:lang w:val="x-none"/>
        </w:rPr>
      </w:pPr>
      <w:r w:rsidRPr="00DB198D">
        <w:rPr>
          <w:rFonts w:ascii="Century Gothic" w:hAnsi="Century Gothic" w:cs="Arial"/>
          <w:sz w:val="18"/>
          <w:szCs w:val="18"/>
        </w:rPr>
        <w:t>Le responsable du traitement pourra diligenter à tout moment un audit de vérification des mesures mises en œuvre par le sous-traitant.</w:t>
      </w:r>
    </w:p>
    <w:p w14:paraId="6A5D2378" w14:textId="77777777" w:rsidR="00A246C3" w:rsidRDefault="00A246C3" w:rsidP="006C26E1">
      <w:pPr>
        <w:spacing w:after="60"/>
        <w:rPr>
          <w:rFonts w:ascii="Century Gothic" w:hAnsi="Century Gothic" w:cs="Arial"/>
          <w:bCs/>
          <w:sz w:val="18"/>
          <w:szCs w:val="18"/>
        </w:rPr>
      </w:pPr>
    </w:p>
    <w:p w14:paraId="2460024A" w14:textId="233A2B91" w:rsidR="00E27334" w:rsidRDefault="00E27334">
      <w:pPr>
        <w:rPr>
          <w:rFonts w:ascii="Century Gothic" w:hAnsi="Century Gothic" w:cs="Arial"/>
          <w:sz w:val="18"/>
          <w:szCs w:val="18"/>
          <w:u w:val="single"/>
        </w:rPr>
      </w:pPr>
      <w:r>
        <w:rPr>
          <w:rFonts w:ascii="Century Gothic" w:hAnsi="Century Gothic" w:cs="Arial"/>
          <w:sz w:val="18"/>
          <w:szCs w:val="18"/>
          <w:u w:val="single"/>
        </w:rPr>
        <w:br w:type="page"/>
      </w:r>
    </w:p>
    <w:sectPr w:rsidR="00E27334" w:rsidSect="00674355">
      <w:footerReference w:type="default" r:id="rId12"/>
      <w:pgSz w:w="11906" w:h="16838" w:code="9"/>
      <w:pgMar w:top="567" w:right="624" w:bottom="567" w:left="624"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47892F" w14:textId="77777777" w:rsidR="00933B14" w:rsidRDefault="00933B14" w:rsidP="00361D0D">
      <w:pPr>
        <w:spacing w:line="240" w:lineRule="auto"/>
      </w:pPr>
      <w:r>
        <w:separator/>
      </w:r>
    </w:p>
  </w:endnote>
  <w:endnote w:type="continuationSeparator" w:id="0">
    <w:p w14:paraId="51BA8AEE" w14:textId="77777777" w:rsidR="00933B14" w:rsidRDefault="00933B14" w:rsidP="00361D0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Segoe UI Emoji">
    <w:panose1 w:val="020B0502040204020203"/>
    <w:charset w:val="00"/>
    <w:family w:val="swiss"/>
    <w:pitch w:val="variable"/>
    <w:sig w:usb0="00000003" w:usb1="02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1D0F1E" w14:textId="17B989CB" w:rsidR="00DA2066" w:rsidRPr="00674355" w:rsidRDefault="00DA2066" w:rsidP="00361D0D">
    <w:pPr>
      <w:pStyle w:val="Pieddepage"/>
      <w:jc w:val="center"/>
      <w:rPr>
        <w:rFonts w:ascii="Century Gothic" w:hAnsi="Century Gothic" w:cs="Arial"/>
        <w:sz w:val="16"/>
        <w:szCs w:val="16"/>
      </w:rPr>
    </w:pPr>
    <w:r w:rsidRPr="00674355">
      <w:rPr>
        <w:rFonts w:ascii="Century Gothic" w:hAnsi="Century Gothic" w:cs="Arial"/>
        <w:sz w:val="16"/>
        <w:szCs w:val="16"/>
      </w:rPr>
      <w:t xml:space="preserve">C.C.P. </w:t>
    </w:r>
    <w:r w:rsidR="0093035E">
      <w:rPr>
        <w:rFonts w:ascii="Century Gothic" w:hAnsi="Century Gothic" w:cs="Arial"/>
        <w:sz w:val="16"/>
        <w:szCs w:val="16"/>
      </w:rPr>
      <w:t>Accidents corporels</w:t>
    </w:r>
    <w:r w:rsidRPr="00286328">
      <w:rPr>
        <w:rFonts w:ascii="Century Gothic" w:hAnsi="Century Gothic" w:cs="Arial"/>
        <w:sz w:val="16"/>
        <w:szCs w:val="16"/>
      </w:rPr>
      <w:t xml:space="preserve"> 20</w:t>
    </w:r>
    <w:r>
      <w:rPr>
        <w:rFonts w:ascii="Century Gothic" w:hAnsi="Century Gothic" w:cs="Arial"/>
        <w:sz w:val="16"/>
        <w:szCs w:val="16"/>
      </w:rPr>
      <w:t>2</w:t>
    </w:r>
    <w:r w:rsidR="00E27334">
      <w:rPr>
        <w:rFonts w:ascii="Century Gothic" w:hAnsi="Century Gothic" w:cs="Arial"/>
        <w:sz w:val="16"/>
        <w:szCs w:val="16"/>
      </w:rPr>
      <w:t>6</w:t>
    </w:r>
    <w:r w:rsidRPr="00286328">
      <w:rPr>
        <w:rFonts w:ascii="Century Gothic" w:hAnsi="Century Gothic" w:cs="Arial"/>
        <w:sz w:val="16"/>
        <w:szCs w:val="16"/>
      </w:rPr>
      <w:t xml:space="preserve"> – </w:t>
    </w:r>
    <w:r w:rsidR="00A96D2F">
      <w:rPr>
        <w:rFonts w:ascii="Century Gothic" w:hAnsi="Century Gothic" w:cs="Arial"/>
        <w:sz w:val="16"/>
        <w:szCs w:val="16"/>
      </w:rPr>
      <w:t xml:space="preserve">GHT </w:t>
    </w:r>
    <w:r w:rsidR="00E27334">
      <w:rPr>
        <w:rFonts w:ascii="Century Gothic" w:hAnsi="Century Gothic" w:cs="Arial"/>
        <w:sz w:val="16"/>
        <w:szCs w:val="16"/>
      </w:rPr>
      <w:t>86</w:t>
    </w:r>
    <w:r w:rsidR="007F2D17">
      <w:rPr>
        <w:rFonts w:ascii="Century Gothic" w:hAnsi="Century Gothic" w:cs="Arial"/>
        <w:sz w:val="16"/>
        <w:szCs w:val="16"/>
      </w:rPr>
      <w:tab/>
    </w:r>
    <w:r w:rsidRPr="00674355">
      <w:rPr>
        <w:rFonts w:ascii="Century Gothic" w:hAnsi="Century Gothic" w:cs="Arial"/>
        <w:sz w:val="16"/>
        <w:szCs w:val="16"/>
      </w:rPr>
      <w:tab/>
      <w:t xml:space="preserve">Page </w:t>
    </w:r>
    <w:r w:rsidRPr="00674355">
      <w:rPr>
        <w:rFonts w:ascii="Century Gothic" w:hAnsi="Century Gothic" w:cs="Arial"/>
        <w:b/>
        <w:bCs/>
        <w:sz w:val="16"/>
        <w:szCs w:val="16"/>
      </w:rPr>
      <w:fldChar w:fldCharType="begin"/>
    </w:r>
    <w:r w:rsidRPr="00674355">
      <w:rPr>
        <w:rFonts w:ascii="Century Gothic" w:hAnsi="Century Gothic" w:cs="Arial"/>
        <w:b/>
        <w:bCs/>
        <w:sz w:val="16"/>
        <w:szCs w:val="16"/>
      </w:rPr>
      <w:instrText>PAGE  \* Arabic  \* MERGEFORMAT</w:instrText>
    </w:r>
    <w:r w:rsidRPr="00674355">
      <w:rPr>
        <w:rFonts w:ascii="Century Gothic" w:hAnsi="Century Gothic" w:cs="Arial"/>
        <w:b/>
        <w:bCs/>
        <w:sz w:val="16"/>
        <w:szCs w:val="16"/>
      </w:rPr>
      <w:fldChar w:fldCharType="separate"/>
    </w:r>
    <w:r w:rsidRPr="00674355">
      <w:rPr>
        <w:rFonts w:ascii="Century Gothic" w:hAnsi="Century Gothic" w:cs="Arial"/>
        <w:b/>
        <w:bCs/>
        <w:noProof/>
        <w:sz w:val="16"/>
        <w:szCs w:val="16"/>
      </w:rPr>
      <w:t>20</w:t>
    </w:r>
    <w:r w:rsidRPr="00674355">
      <w:rPr>
        <w:rFonts w:ascii="Century Gothic" w:hAnsi="Century Gothic" w:cs="Arial"/>
        <w:b/>
        <w:bCs/>
        <w:sz w:val="16"/>
        <w:szCs w:val="16"/>
      </w:rPr>
      <w:fldChar w:fldCharType="end"/>
    </w:r>
    <w:r w:rsidRPr="00674355">
      <w:rPr>
        <w:rFonts w:ascii="Century Gothic" w:hAnsi="Century Gothic" w:cs="Arial"/>
        <w:sz w:val="16"/>
        <w:szCs w:val="16"/>
      </w:rPr>
      <w:t xml:space="preserve"> sur </w:t>
    </w:r>
    <w:r w:rsidRPr="00674355">
      <w:rPr>
        <w:rFonts w:ascii="Century Gothic" w:hAnsi="Century Gothic" w:cs="Arial"/>
        <w:b/>
        <w:bCs/>
        <w:sz w:val="16"/>
        <w:szCs w:val="16"/>
      </w:rPr>
      <w:fldChar w:fldCharType="begin"/>
    </w:r>
    <w:r w:rsidRPr="00674355">
      <w:rPr>
        <w:rFonts w:ascii="Century Gothic" w:hAnsi="Century Gothic" w:cs="Arial"/>
        <w:b/>
        <w:bCs/>
        <w:sz w:val="16"/>
        <w:szCs w:val="16"/>
      </w:rPr>
      <w:instrText>NUMPAGES  \* Arabic  \* MERGEFORMAT</w:instrText>
    </w:r>
    <w:r w:rsidRPr="00674355">
      <w:rPr>
        <w:rFonts w:ascii="Century Gothic" w:hAnsi="Century Gothic" w:cs="Arial"/>
        <w:b/>
        <w:bCs/>
        <w:sz w:val="16"/>
        <w:szCs w:val="16"/>
      </w:rPr>
      <w:fldChar w:fldCharType="separate"/>
    </w:r>
    <w:r w:rsidRPr="00674355">
      <w:rPr>
        <w:rFonts w:ascii="Century Gothic" w:hAnsi="Century Gothic" w:cs="Arial"/>
        <w:b/>
        <w:bCs/>
        <w:noProof/>
        <w:sz w:val="16"/>
        <w:szCs w:val="16"/>
      </w:rPr>
      <w:t>20</w:t>
    </w:r>
    <w:r w:rsidRPr="00674355">
      <w:rPr>
        <w:rFonts w:ascii="Century Gothic" w:hAnsi="Century Gothic" w:cs="Arial"/>
        <w:b/>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D94074" w14:textId="77777777" w:rsidR="00933B14" w:rsidRDefault="00933B14" w:rsidP="00361D0D">
      <w:pPr>
        <w:spacing w:line="240" w:lineRule="auto"/>
      </w:pPr>
      <w:r>
        <w:separator/>
      </w:r>
    </w:p>
  </w:footnote>
  <w:footnote w:type="continuationSeparator" w:id="0">
    <w:p w14:paraId="7EA3D64B" w14:textId="77777777" w:rsidR="00933B14" w:rsidRDefault="00933B14" w:rsidP="00361D0D">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2"/>
      <w:numFmt w:val="bullet"/>
      <w:lvlText w:val="-"/>
      <w:lvlJc w:val="left"/>
      <w:pPr>
        <w:tabs>
          <w:tab w:val="num" w:pos="0"/>
        </w:tabs>
        <w:ind w:left="720" w:hanging="360"/>
      </w:pPr>
      <w:rPr>
        <w:rFonts w:ascii="Arial" w:hAnsi="Arial" w:cs="Symbol"/>
      </w:rPr>
    </w:lvl>
  </w:abstractNum>
  <w:abstractNum w:abstractNumId="1" w15:restartNumberingAfterBreak="0">
    <w:nsid w:val="005E3623"/>
    <w:multiLevelType w:val="hybridMultilevel"/>
    <w:tmpl w:val="85E4EA90"/>
    <w:lvl w:ilvl="0" w:tplc="C5A027C2">
      <w:start w:val="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32D7E43"/>
    <w:multiLevelType w:val="hybridMultilevel"/>
    <w:tmpl w:val="4CA6D9B6"/>
    <w:lvl w:ilvl="0" w:tplc="29DC6948">
      <w:start w:val="6"/>
      <w:numFmt w:val="bullet"/>
      <w:lvlText w:val="-"/>
      <w:lvlJc w:val="left"/>
      <w:pPr>
        <w:ind w:left="720" w:hanging="360"/>
      </w:pPr>
      <w:rPr>
        <w:rFonts w:ascii="Arial" w:eastAsia="Times New Roman" w:hAnsi="Aria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4A8538B"/>
    <w:multiLevelType w:val="hybridMultilevel"/>
    <w:tmpl w:val="408218BA"/>
    <w:lvl w:ilvl="0" w:tplc="FD509622">
      <w:start w:val="2"/>
      <w:numFmt w:val="bullet"/>
      <w:lvlText w:val="-"/>
      <w:lvlJc w:val="left"/>
      <w:pPr>
        <w:ind w:left="720" w:hanging="360"/>
      </w:pPr>
      <w:rPr>
        <w:rFonts w:ascii="Arial" w:eastAsia="Times New Roman" w:hAnsi="Aria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B40118F"/>
    <w:multiLevelType w:val="hybridMultilevel"/>
    <w:tmpl w:val="AFAE15AE"/>
    <w:lvl w:ilvl="0" w:tplc="8FF4082C">
      <w:start w:val="1"/>
      <w:numFmt w:val="bullet"/>
      <w:lvlText w:val=""/>
      <w:lvlJc w:val="left"/>
      <w:pPr>
        <w:tabs>
          <w:tab w:val="num" w:pos="720"/>
        </w:tabs>
        <w:ind w:left="720" w:hanging="360"/>
      </w:pPr>
      <w:rPr>
        <w:rFonts w:ascii="Symbol" w:hAnsi="Symbol" w:hint="default"/>
      </w:rPr>
    </w:lvl>
    <w:lvl w:ilvl="1" w:tplc="040C0019" w:tentative="1">
      <w:start w:val="1"/>
      <w:numFmt w:val="bullet"/>
      <w:lvlText w:val="o"/>
      <w:lvlJc w:val="left"/>
      <w:pPr>
        <w:tabs>
          <w:tab w:val="num" w:pos="1440"/>
        </w:tabs>
        <w:ind w:left="1440" w:hanging="360"/>
      </w:pPr>
      <w:rPr>
        <w:rFonts w:ascii="Courier New" w:hAnsi="Courier New" w:cs="Courier New" w:hint="default"/>
      </w:rPr>
    </w:lvl>
    <w:lvl w:ilvl="2" w:tplc="040C001B" w:tentative="1">
      <w:start w:val="1"/>
      <w:numFmt w:val="bullet"/>
      <w:lvlText w:val=""/>
      <w:lvlJc w:val="left"/>
      <w:pPr>
        <w:tabs>
          <w:tab w:val="num" w:pos="2160"/>
        </w:tabs>
        <w:ind w:left="2160" w:hanging="360"/>
      </w:pPr>
      <w:rPr>
        <w:rFonts w:ascii="Wingdings" w:hAnsi="Wingdings" w:hint="default"/>
      </w:rPr>
    </w:lvl>
    <w:lvl w:ilvl="3" w:tplc="040C000F" w:tentative="1">
      <w:start w:val="1"/>
      <w:numFmt w:val="bullet"/>
      <w:lvlText w:val=""/>
      <w:lvlJc w:val="left"/>
      <w:pPr>
        <w:tabs>
          <w:tab w:val="num" w:pos="2880"/>
        </w:tabs>
        <w:ind w:left="2880" w:hanging="360"/>
      </w:pPr>
      <w:rPr>
        <w:rFonts w:ascii="Symbol" w:hAnsi="Symbol" w:hint="default"/>
      </w:rPr>
    </w:lvl>
    <w:lvl w:ilvl="4" w:tplc="040C0019" w:tentative="1">
      <w:start w:val="1"/>
      <w:numFmt w:val="bullet"/>
      <w:lvlText w:val="o"/>
      <w:lvlJc w:val="left"/>
      <w:pPr>
        <w:tabs>
          <w:tab w:val="num" w:pos="3600"/>
        </w:tabs>
        <w:ind w:left="3600" w:hanging="360"/>
      </w:pPr>
      <w:rPr>
        <w:rFonts w:ascii="Courier New" w:hAnsi="Courier New" w:cs="Courier New" w:hint="default"/>
      </w:rPr>
    </w:lvl>
    <w:lvl w:ilvl="5" w:tplc="040C001B" w:tentative="1">
      <w:start w:val="1"/>
      <w:numFmt w:val="bullet"/>
      <w:lvlText w:val=""/>
      <w:lvlJc w:val="left"/>
      <w:pPr>
        <w:tabs>
          <w:tab w:val="num" w:pos="4320"/>
        </w:tabs>
        <w:ind w:left="4320" w:hanging="360"/>
      </w:pPr>
      <w:rPr>
        <w:rFonts w:ascii="Wingdings" w:hAnsi="Wingdings" w:hint="default"/>
      </w:rPr>
    </w:lvl>
    <w:lvl w:ilvl="6" w:tplc="040C000F" w:tentative="1">
      <w:start w:val="1"/>
      <w:numFmt w:val="bullet"/>
      <w:lvlText w:val=""/>
      <w:lvlJc w:val="left"/>
      <w:pPr>
        <w:tabs>
          <w:tab w:val="num" w:pos="5040"/>
        </w:tabs>
        <w:ind w:left="5040" w:hanging="360"/>
      </w:pPr>
      <w:rPr>
        <w:rFonts w:ascii="Symbol" w:hAnsi="Symbol" w:hint="default"/>
      </w:rPr>
    </w:lvl>
    <w:lvl w:ilvl="7" w:tplc="040C0019" w:tentative="1">
      <w:start w:val="1"/>
      <w:numFmt w:val="bullet"/>
      <w:lvlText w:val="o"/>
      <w:lvlJc w:val="left"/>
      <w:pPr>
        <w:tabs>
          <w:tab w:val="num" w:pos="5760"/>
        </w:tabs>
        <w:ind w:left="5760" w:hanging="360"/>
      </w:pPr>
      <w:rPr>
        <w:rFonts w:ascii="Courier New" w:hAnsi="Courier New" w:cs="Courier New" w:hint="default"/>
      </w:rPr>
    </w:lvl>
    <w:lvl w:ilvl="8" w:tplc="040C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E8059BE"/>
    <w:multiLevelType w:val="hybridMultilevel"/>
    <w:tmpl w:val="2340B1E2"/>
    <w:lvl w:ilvl="0" w:tplc="DC4843DE">
      <w:numFmt w:val="bullet"/>
      <w:lvlText w:val="-"/>
      <w:lvlJc w:val="left"/>
      <w:pPr>
        <w:ind w:left="720" w:hanging="360"/>
      </w:pPr>
      <w:rPr>
        <w:rFonts w:ascii="Century Gothic" w:eastAsiaTheme="minorEastAsia" w:hAnsi="Century Gothic"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F1F0EC6"/>
    <w:multiLevelType w:val="hybridMultilevel"/>
    <w:tmpl w:val="C46CF406"/>
    <w:lvl w:ilvl="0" w:tplc="D6AAB1B2">
      <w:start w:val="3"/>
      <w:numFmt w:val="bullet"/>
      <w:lvlText w:val="-"/>
      <w:lvlJc w:val="left"/>
      <w:pPr>
        <w:ind w:left="720" w:hanging="360"/>
      </w:pPr>
      <w:rPr>
        <w:rFonts w:ascii="Arial" w:hAnsi="Aria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E1C209B"/>
    <w:multiLevelType w:val="hybridMultilevel"/>
    <w:tmpl w:val="E12E3D7C"/>
    <w:lvl w:ilvl="0" w:tplc="6A606E3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78A79FB"/>
    <w:multiLevelType w:val="hybridMultilevel"/>
    <w:tmpl w:val="32B4AA4C"/>
    <w:lvl w:ilvl="0" w:tplc="08F04BFA">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D330572"/>
    <w:multiLevelType w:val="hybridMultilevel"/>
    <w:tmpl w:val="42F88CEA"/>
    <w:lvl w:ilvl="0" w:tplc="F0BCF15E">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E9B7951"/>
    <w:multiLevelType w:val="hybridMultilevel"/>
    <w:tmpl w:val="EAF6610C"/>
    <w:lvl w:ilvl="0" w:tplc="D5B63276">
      <w:numFmt w:val="bullet"/>
      <w:lvlText w:val="-"/>
      <w:lvlJc w:val="left"/>
      <w:pPr>
        <w:tabs>
          <w:tab w:val="num" w:pos="1065"/>
        </w:tabs>
        <w:ind w:left="1065" w:hanging="360"/>
      </w:pPr>
      <w:rPr>
        <w:rFonts w:ascii="Arial" w:eastAsia="Times New Roman" w:hAnsi="Arial" w:cs="Arial"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3">
      <w:start w:val="1"/>
      <w:numFmt w:val="bullet"/>
      <w:lvlText w:val="o"/>
      <w:lvlJc w:val="left"/>
      <w:pPr>
        <w:tabs>
          <w:tab w:val="num" w:pos="2160"/>
        </w:tabs>
        <w:ind w:left="2160" w:hanging="360"/>
      </w:pPr>
      <w:rPr>
        <w:rFonts w:ascii="Courier New" w:hAnsi="Courier New"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27B1F14"/>
    <w:multiLevelType w:val="hybridMultilevel"/>
    <w:tmpl w:val="2DC89754"/>
    <w:lvl w:ilvl="0" w:tplc="C8BC4F72">
      <w:start w:val="3"/>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433A3FC7"/>
    <w:multiLevelType w:val="hybridMultilevel"/>
    <w:tmpl w:val="9560F41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3" w15:restartNumberingAfterBreak="0">
    <w:nsid w:val="45923BA8"/>
    <w:multiLevelType w:val="hybridMultilevel"/>
    <w:tmpl w:val="5B3C71F6"/>
    <w:lvl w:ilvl="0" w:tplc="2D6849B2">
      <w:start w:val="15"/>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C7D23DC"/>
    <w:multiLevelType w:val="hybridMultilevel"/>
    <w:tmpl w:val="B4000422"/>
    <w:lvl w:ilvl="0" w:tplc="FFFFFFFF">
      <w:start w:val="1"/>
      <w:numFmt w:val="bullet"/>
      <w:lvlText w:val="-"/>
      <w:lvlJc w:val="left"/>
      <w:pPr>
        <w:tabs>
          <w:tab w:val="num" w:pos="1065"/>
        </w:tabs>
        <w:ind w:left="1065" w:hanging="360"/>
      </w:pPr>
      <w:rPr>
        <w:rFonts w:ascii="Arial" w:eastAsia="Times New Roman" w:hAnsi="Arial" w:cs="Arial" w:hint="default"/>
      </w:rPr>
    </w:lvl>
    <w:lvl w:ilvl="1" w:tplc="FFFFFFFF">
      <w:start w:val="1"/>
      <w:numFmt w:val="bullet"/>
      <w:lvlText w:val="o"/>
      <w:lvlJc w:val="left"/>
      <w:pPr>
        <w:tabs>
          <w:tab w:val="num" w:pos="1785"/>
        </w:tabs>
        <w:ind w:left="1785" w:hanging="360"/>
      </w:pPr>
      <w:rPr>
        <w:rFonts w:ascii="Courier New" w:hAnsi="Courier New" w:cs="Courier New" w:hint="default"/>
      </w:rPr>
    </w:lvl>
    <w:lvl w:ilvl="2" w:tplc="FFFFFFFF">
      <w:start w:val="1"/>
      <w:numFmt w:val="bullet"/>
      <w:lvlText w:val=""/>
      <w:lvlJc w:val="left"/>
      <w:pPr>
        <w:tabs>
          <w:tab w:val="num" w:pos="2505"/>
        </w:tabs>
        <w:ind w:left="2505" w:hanging="360"/>
      </w:pPr>
      <w:rPr>
        <w:rFonts w:ascii="Wingdings" w:hAnsi="Wingdings" w:hint="default"/>
      </w:rPr>
    </w:lvl>
    <w:lvl w:ilvl="3" w:tplc="FFFFFFFF">
      <w:start w:val="1"/>
      <w:numFmt w:val="bullet"/>
      <w:lvlText w:val=""/>
      <w:lvlJc w:val="left"/>
      <w:pPr>
        <w:tabs>
          <w:tab w:val="num" w:pos="3225"/>
        </w:tabs>
        <w:ind w:left="3225" w:hanging="360"/>
      </w:pPr>
      <w:rPr>
        <w:rFonts w:ascii="Symbol" w:hAnsi="Symbol" w:hint="default"/>
      </w:rPr>
    </w:lvl>
    <w:lvl w:ilvl="4" w:tplc="FFFFFFFF">
      <w:start w:val="1"/>
      <w:numFmt w:val="bullet"/>
      <w:lvlText w:val="o"/>
      <w:lvlJc w:val="left"/>
      <w:pPr>
        <w:tabs>
          <w:tab w:val="num" w:pos="3945"/>
        </w:tabs>
        <w:ind w:left="3945" w:hanging="360"/>
      </w:pPr>
      <w:rPr>
        <w:rFonts w:ascii="Courier New" w:hAnsi="Courier New" w:cs="Courier New" w:hint="default"/>
      </w:rPr>
    </w:lvl>
    <w:lvl w:ilvl="5" w:tplc="FFFFFFFF">
      <w:start w:val="1"/>
      <w:numFmt w:val="bullet"/>
      <w:lvlText w:val=""/>
      <w:lvlJc w:val="left"/>
      <w:pPr>
        <w:tabs>
          <w:tab w:val="num" w:pos="4665"/>
        </w:tabs>
        <w:ind w:left="4665" w:hanging="360"/>
      </w:pPr>
      <w:rPr>
        <w:rFonts w:ascii="Wingdings" w:hAnsi="Wingdings" w:hint="default"/>
      </w:rPr>
    </w:lvl>
    <w:lvl w:ilvl="6" w:tplc="FFFFFFFF">
      <w:start w:val="1"/>
      <w:numFmt w:val="bullet"/>
      <w:lvlText w:val=""/>
      <w:lvlJc w:val="left"/>
      <w:pPr>
        <w:tabs>
          <w:tab w:val="num" w:pos="5385"/>
        </w:tabs>
        <w:ind w:left="5385" w:hanging="360"/>
      </w:pPr>
      <w:rPr>
        <w:rFonts w:ascii="Symbol" w:hAnsi="Symbol" w:hint="default"/>
      </w:rPr>
    </w:lvl>
    <w:lvl w:ilvl="7" w:tplc="FFFFFFFF">
      <w:start w:val="1"/>
      <w:numFmt w:val="bullet"/>
      <w:lvlText w:val="o"/>
      <w:lvlJc w:val="left"/>
      <w:pPr>
        <w:tabs>
          <w:tab w:val="num" w:pos="6105"/>
        </w:tabs>
        <w:ind w:left="6105" w:hanging="360"/>
      </w:pPr>
      <w:rPr>
        <w:rFonts w:ascii="Courier New" w:hAnsi="Courier New" w:cs="Courier New" w:hint="default"/>
      </w:rPr>
    </w:lvl>
    <w:lvl w:ilvl="8" w:tplc="FFFFFFFF">
      <w:start w:val="1"/>
      <w:numFmt w:val="bullet"/>
      <w:lvlText w:val=""/>
      <w:lvlJc w:val="left"/>
      <w:pPr>
        <w:tabs>
          <w:tab w:val="num" w:pos="6825"/>
        </w:tabs>
        <w:ind w:left="6825" w:hanging="360"/>
      </w:pPr>
      <w:rPr>
        <w:rFonts w:ascii="Wingdings" w:hAnsi="Wingdings" w:hint="default"/>
      </w:rPr>
    </w:lvl>
  </w:abstractNum>
  <w:abstractNum w:abstractNumId="15" w15:restartNumberingAfterBreak="0">
    <w:nsid w:val="4CE106BC"/>
    <w:multiLevelType w:val="hybridMultilevel"/>
    <w:tmpl w:val="1A904F62"/>
    <w:lvl w:ilvl="0" w:tplc="3B3E36C8">
      <w:start w:val="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5D455A56"/>
    <w:multiLevelType w:val="hybridMultilevel"/>
    <w:tmpl w:val="A5E6EAEA"/>
    <w:lvl w:ilvl="0" w:tplc="EB722DD4">
      <w:start w:val="2"/>
      <w:numFmt w:val="bullet"/>
      <w:lvlText w:val="-"/>
      <w:lvlJc w:val="left"/>
      <w:pPr>
        <w:ind w:left="720" w:hanging="360"/>
      </w:pPr>
      <w:rPr>
        <w:rFonts w:ascii="Arial" w:eastAsiaTheme="minorEastAsia"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39F0597"/>
    <w:multiLevelType w:val="hybridMultilevel"/>
    <w:tmpl w:val="47F84608"/>
    <w:lvl w:ilvl="0" w:tplc="139EF194">
      <w:start w:val="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66785DFA"/>
    <w:multiLevelType w:val="hybridMultilevel"/>
    <w:tmpl w:val="CC60F28C"/>
    <w:lvl w:ilvl="0" w:tplc="8E945150">
      <w:start w:val="1"/>
      <w:numFmt w:val="bullet"/>
      <w:lvlText w:val="-"/>
      <w:lvlJc w:val="left"/>
      <w:pPr>
        <w:ind w:left="720" w:hanging="360"/>
      </w:pPr>
      <w:rPr>
        <w:rFonts w:ascii="Arial" w:eastAsia="Times New Roman" w:hAnsi="Arial" w:cs="Arial" w:hint="default"/>
        <w:b w:val="0"/>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9" w15:restartNumberingAfterBreak="0">
    <w:nsid w:val="731949A6"/>
    <w:multiLevelType w:val="hybridMultilevel"/>
    <w:tmpl w:val="C374C2A4"/>
    <w:lvl w:ilvl="0" w:tplc="A852CC5E">
      <w:start w:val="3"/>
      <w:numFmt w:val="bullet"/>
      <w:lvlText w:val="-"/>
      <w:lvlJc w:val="left"/>
      <w:pPr>
        <w:tabs>
          <w:tab w:val="num" w:pos="2697"/>
        </w:tabs>
        <w:ind w:left="2697" w:hanging="360"/>
      </w:pPr>
      <w:rPr>
        <w:rFonts w:ascii="Times New Roman" w:eastAsia="Times New Roman" w:hAnsi="Times New Roman" w:cs="Times New Roman" w:hint="default"/>
      </w:rPr>
    </w:lvl>
    <w:lvl w:ilvl="1" w:tplc="040C0003">
      <w:start w:val="1"/>
      <w:numFmt w:val="bullet"/>
      <w:lvlText w:val="o"/>
      <w:lvlJc w:val="left"/>
      <w:pPr>
        <w:tabs>
          <w:tab w:val="num" w:pos="3417"/>
        </w:tabs>
        <w:ind w:left="3417" w:hanging="360"/>
      </w:pPr>
      <w:rPr>
        <w:rFonts w:ascii="Courier New" w:hAnsi="Courier New" w:hint="default"/>
      </w:rPr>
    </w:lvl>
    <w:lvl w:ilvl="2" w:tplc="040C0005" w:tentative="1">
      <w:start w:val="1"/>
      <w:numFmt w:val="bullet"/>
      <w:lvlText w:val=""/>
      <w:lvlJc w:val="left"/>
      <w:pPr>
        <w:tabs>
          <w:tab w:val="num" w:pos="4137"/>
        </w:tabs>
        <w:ind w:left="4137" w:hanging="360"/>
      </w:pPr>
      <w:rPr>
        <w:rFonts w:ascii="Wingdings" w:hAnsi="Wingdings" w:hint="default"/>
      </w:rPr>
    </w:lvl>
    <w:lvl w:ilvl="3" w:tplc="040C0001" w:tentative="1">
      <w:start w:val="1"/>
      <w:numFmt w:val="bullet"/>
      <w:lvlText w:val=""/>
      <w:lvlJc w:val="left"/>
      <w:pPr>
        <w:tabs>
          <w:tab w:val="num" w:pos="4857"/>
        </w:tabs>
        <w:ind w:left="4857" w:hanging="360"/>
      </w:pPr>
      <w:rPr>
        <w:rFonts w:ascii="Symbol" w:hAnsi="Symbol" w:hint="default"/>
      </w:rPr>
    </w:lvl>
    <w:lvl w:ilvl="4" w:tplc="040C0003" w:tentative="1">
      <w:start w:val="1"/>
      <w:numFmt w:val="bullet"/>
      <w:lvlText w:val="o"/>
      <w:lvlJc w:val="left"/>
      <w:pPr>
        <w:tabs>
          <w:tab w:val="num" w:pos="5577"/>
        </w:tabs>
        <w:ind w:left="5577" w:hanging="360"/>
      </w:pPr>
      <w:rPr>
        <w:rFonts w:ascii="Courier New" w:hAnsi="Courier New" w:hint="default"/>
      </w:rPr>
    </w:lvl>
    <w:lvl w:ilvl="5" w:tplc="040C0005" w:tentative="1">
      <w:start w:val="1"/>
      <w:numFmt w:val="bullet"/>
      <w:lvlText w:val=""/>
      <w:lvlJc w:val="left"/>
      <w:pPr>
        <w:tabs>
          <w:tab w:val="num" w:pos="6297"/>
        </w:tabs>
        <w:ind w:left="6297" w:hanging="360"/>
      </w:pPr>
      <w:rPr>
        <w:rFonts w:ascii="Wingdings" w:hAnsi="Wingdings" w:hint="default"/>
      </w:rPr>
    </w:lvl>
    <w:lvl w:ilvl="6" w:tplc="040C0001" w:tentative="1">
      <w:start w:val="1"/>
      <w:numFmt w:val="bullet"/>
      <w:lvlText w:val=""/>
      <w:lvlJc w:val="left"/>
      <w:pPr>
        <w:tabs>
          <w:tab w:val="num" w:pos="7017"/>
        </w:tabs>
        <w:ind w:left="7017" w:hanging="360"/>
      </w:pPr>
      <w:rPr>
        <w:rFonts w:ascii="Symbol" w:hAnsi="Symbol" w:hint="default"/>
      </w:rPr>
    </w:lvl>
    <w:lvl w:ilvl="7" w:tplc="040C0003" w:tentative="1">
      <w:start w:val="1"/>
      <w:numFmt w:val="bullet"/>
      <w:lvlText w:val="o"/>
      <w:lvlJc w:val="left"/>
      <w:pPr>
        <w:tabs>
          <w:tab w:val="num" w:pos="7737"/>
        </w:tabs>
        <w:ind w:left="7737" w:hanging="360"/>
      </w:pPr>
      <w:rPr>
        <w:rFonts w:ascii="Courier New" w:hAnsi="Courier New" w:hint="default"/>
      </w:rPr>
    </w:lvl>
    <w:lvl w:ilvl="8" w:tplc="040C0005" w:tentative="1">
      <w:start w:val="1"/>
      <w:numFmt w:val="bullet"/>
      <w:lvlText w:val=""/>
      <w:lvlJc w:val="left"/>
      <w:pPr>
        <w:tabs>
          <w:tab w:val="num" w:pos="8457"/>
        </w:tabs>
        <w:ind w:left="8457" w:hanging="360"/>
      </w:pPr>
      <w:rPr>
        <w:rFonts w:ascii="Wingdings" w:hAnsi="Wingdings" w:hint="default"/>
      </w:rPr>
    </w:lvl>
  </w:abstractNum>
  <w:num w:numId="1">
    <w:abstractNumId w:val="11"/>
  </w:num>
  <w:num w:numId="2">
    <w:abstractNumId w:val="16"/>
  </w:num>
  <w:num w:numId="3">
    <w:abstractNumId w:val="19"/>
  </w:num>
  <w:num w:numId="4">
    <w:abstractNumId w:val="12"/>
  </w:num>
  <w:num w:numId="5">
    <w:abstractNumId w:val="2"/>
  </w:num>
  <w:num w:numId="6">
    <w:abstractNumId w:val="10"/>
  </w:num>
  <w:num w:numId="7">
    <w:abstractNumId w:val="9"/>
  </w:num>
  <w:num w:numId="8">
    <w:abstractNumId w:val="3"/>
  </w:num>
  <w:num w:numId="9">
    <w:abstractNumId w:val="0"/>
  </w:num>
  <w:num w:numId="10">
    <w:abstractNumId w:val="5"/>
  </w:num>
  <w:num w:numId="11">
    <w:abstractNumId w:val="6"/>
  </w:num>
  <w:num w:numId="12">
    <w:abstractNumId w:val="15"/>
  </w:num>
  <w:num w:numId="13">
    <w:abstractNumId w:val="1"/>
  </w:num>
  <w:num w:numId="14">
    <w:abstractNumId w:val="17"/>
  </w:num>
  <w:num w:numId="15">
    <w:abstractNumId w:val="8"/>
  </w:num>
  <w:num w:numId="16">
    <w:abstractNumId w:val="13"/>
  </w:num>
  <w:num w:numId="17">
    <w:abstractNumId w:val="7"/>
  </w:num>
  <w:num w:numId="18">
    <w:abstractNumId w:val="18"/>
  </w:num>
  <w:num w:numId="19">
    <w:abstractNumId w:val="13"/>
  </w:num>
  <w:num w:numId="20">
    <w:abstractNumId w:val="4"/>
  </w:num>
  <w:num w:numId="2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7BE0"/>
    <w:rsid w:val="0000311F"/>
    <w:rsid w:val="000048B8"/>
    <w:rsid w:val="00014327"/>
    <w:rsid w:val="000158C4"/>
    <w:rsid w:val="00022400"/>
    <w:rsid w:val="000264EF"/>
    <w:rsid w:val="00027553"/>
    <w:rsid w:val="0003362F"/>
    <w:rsid w:val="00033A87"/>
    <w:rsid w:val="00035F0F"/>
    <w:rsid w:val="00036D34"/>
    <w:rsid w:val="00040159"/>
    <w:rsid w:val="00042C15"/>
    <w:rsid w:val="00043959"/>
    <w:rsid w:val="00043BFC"/>
    <w:rsid w:val="00052628"/>
    <w:rsid w:val="00062C4F"/>
    <w:rsid w:val="00072A8F"/>
    <w:rsid w:val="0008224B"/>
    <w:rsid w:val="00090D82"/>
    <w:rsid w:val="00091A16"/>
    <w:rsid w:val="00091AB2"/>
    <w:rsid w:val="000942E9"/>
    <w:rsid w:val="00095B5F"/>
    <w:rsid w:val="000A3AAA"/>
    <w:rsid w:val="000B5BF9"/>
    <w:rsid w:val="000C19B7"/>
    <w:rsid w:val="000D346B"/>
    <w:rsid w:val="000D498B"/>
    <w:rsid w:val="000F372C"/>
    <w:rsid w:val="000F3C6A"/>
    <w:rsid w:val="0010069B"/>
    <w:rsid w:val="00101A46"/>
    <w:rsid w:val="0011366E"/>
    <w:rsid w:val="001150DD"/>
    <w:rsid w:val="00117EF2"/>
    <w:rsid w:val="00120E6D"/>
    <w:rsid w:val="001219DC"/>
    <w:rsid w:val="0012399D"/>
    <w:rsid w:val="00144A8A"/>
    <w:rsid w:val="00145A1C"/>
    <w:rsid w:val="00150E7C"/>
    <w:rsid w:val="0015578D"/>
    <w:rsid w:val="001625BF"/>
    <w:rsid w:val="0016782F"/>
    <w:rsid w:val="0017132E"/>
    <w:rsid w:val="001728B5"/>
    <w:rsid w:val="001768B6"/>
    <w:rsid w:val="00177966"/>
    <w:rsid w:val="00180804"/>
    <w:rsid w:val="001852CC"/>
    <w:rsid w:val="001936B5"/>
    <w:rsid w:val="001A0459"/>
    <w:rsid w:val="001A22EF"/>
    <w:rsid w:val="001A313F"/>
    <w:rsid w:val="001A405A"/>
    <w:rsid w:val="001A72C8"/>
    <w:rsid w:val="001C79A3"/>
    <w:rsid w:val="001D703A"/>
    <w:rsid w:val="001D7B76"/>
    <w:rsid w:val="001E0FAC"/>
    <w:rsid w:val="001F79FF"/>
    <w:rsid w:val="00227D0C"/>
    <w:rsid w:val="002345C5"/>
    <w:rsid w:val="00237E48"/>
    <w:rsid w:val="00243470"/>
    <w:rsid w:val="002540EC"/>
    <w:rsid w:val="00260FDC"/>
    <w:rsid w:val="00263849"/>
    <w:rsid w:val="00271BAB"/>
    <w:rsid w:val="00276077"/>
    <w:rsid w:val="0027667B"/>
    <w:rsid w:val="00280BFB"/>
    <w:rsid w:val="0028224D"/>
    <w:rsid w:val="00286328"/>
    <w:rsid w:val="00286708"/>
    <w:rsid w:val="00290DE4"/>
    <w:rsid w:val="00291468"/>
    <w:rsid w:val="00292997"/>
    <w:rsid w:val="00295739"/>
    <w:rsid w:val="002962E9"/>
    <w:rsid w:val="002A3D3F"/>
    <w:rsid w:val="002A6051"/>
    <w:rsid w:val="002B0471"/>
    <w:rsid w:val="002B51D1"/>
    <w:rsid w:val="002C061D"/>
    <w:rsid w:val="002C555E"/>
    <w:rsid w:val="002C6DD8"/>
    <w:rsid w:val="002C702F"/>
    <w:rsid w:val="002D047E"/>
    <w:rsid w:val="002D4BE5"/>
    <w:rsid w:val="002E4DE6"/>
    <w:rsid w:val="002E7A41"/>
    <w:rsid w:val="002F008A"/>
    <w:rsid w:val="002F06FB"/>
    <w:rsid w:val="002F7A9D"/>
    <w:rsid w:val="00302B8D"/>
    <w:rsid w:val="00304B0E"/>
    <w:rsid w:val="003069DB"/>
    <w:rsid w:val="003165E7"/>
    <w:rsid w:val="003204C5"/>
    <w:rsid w:val="00321AF4"/>
    <w:rsid w:val="00332292"/>
    <w:rsid w:val="00334404"/>
    <w:rsid w:val="00336196"/>
    <w:rsid w:val="00337B67"/>
    <w:rsid w:val="003415AB"/>
    <w:rsid w:val="003418B2"/>
    <w:rsid w:val="00341C6E"/>
    <w:rsid w:val="0034232F"/>
    <w:rsid w:val="00343738"/>
    <w:rsid w:val="00343875"/>
    <w:rsid w:val="00345B62"/>
    <w:rsid w:val="00360992"/>
    <w:rsid w:val="00361D0D"/>
    <w:rsid w:val="0036336C"/>
    <w:rsid w:val="00363499"/>
    <w:rsid w:val="003646B5"/>
    <w:rsid w:val="00370B48"/>
    <w:rsid w:val="00375CC8"/>
    <w:rsid w:val="003760EC"/>
    <w:rsid w:val="00377D99"/>
    <w:rsid w:val="0038717F"/>
    <w:rsid w:val="00387BED"/>
    <w:rsid w:val="0039035A"/>
    <w:rsid w:val="003925E7"/>
    <w:rsid w:val="00394BA3"/>
    <w:rsid w:val="003A139F"/>
    <w:rsid w:val="003A5498"/>
    <w:rsid w:val="003A7723"/>
    <w:rsid w:val="003B04A0"/>
    <w:rsid w:val="003B0688"/>
    <w:rsid w:val="003B06D4"/>
    <w:rsid w:val="003B1B67"/>
    <w:rsid w:val="003B5FA0"/>
    <w:rsid w:val="003C4C6F"/>
    <w:rsid w:val="003D0510"/>
    <w:rsid w:val="003D0ED1"/>
    <w:rsid w:val="003D5F1E"/>
    <w:rsid w:val="003E1BF8"/>
    <w:rsid w:val="003F7569"/>
    <w:rsid w:val="00407362"/>
    <w:rsid w:val="00411589"/>
    <w:rsid w:val="00411998"/>
    <w:rsid w:val="00415B7D"/>
    <w:rsid w:val="00417245"/>
    <w:rsid w:val="004264CF"/>
    <w:rsid w:val="00426969"/>
    <w:rsid w:val="00432318"/>
    <w:rsid w:val="00432479"/>
    <w:rsid w:val="004339B1"/>
    <w:rsid w:val="00442538"/>
    <w:rsid w:val="00445413"/>
    <w:rsid w:val="00447209"/>
    <w:rsid w:val="00452BF2"/>
    <w:rsid w:val="00452F31"/>
    <w:rsid w:val="00455E61"/>
    <w:rsid w:val="00456EAA"/>
    <w:rsid w:val="00460F8D"/>
    <w:rsid w:val="004711BF"/>
    <w:rsid w:val="00474F94"/>
    <w:rsid w:val="0047510C"/>
    <w:rsid w:val="0048071C"/>
    <w:rsid w:val="00487F1B"/>
    <w:rsid w:val="00492052"/>
    <w:rsid w:val="00493B19"/>
    <w:rsid w:val="004A164C"/>
    <w:rsid w:val="004A1791"/>
    <w:rsid w:val="004A28BC"/>
    <w:rsid w:val="004A4150"/>
    <w:rsid w:val="004A5BB0"/>
    <w:rsid w:val="004B0F14"/>
    <w:rsid w:val="004B1474"/>
    <w:rsid w:val="004B23A8"/>
    <w:rsid w:val="004B29E2"/>
    <w:rsid w:val="004B571F"/>
    <w:rsid w:val="004B6AD0"/>
    <w:rsid w:val="004C385A"/>
    <w:rsid w:val="004C5FFA"/>
    <w:rsid w:val="004C7BE9"/>
    <w:rsid w:val="004D01EA"/>
    <w:rsid w:val="004D1B4E"/>
    <w:rsid w:val="004E3D3A"/>
    <w:rsid w:val="004E5563"/>
    <w:rsid w:val="004F616A"/>
    <w:rsid w:val="00500599"/>
    <w:rsid w:val="00503667"/>
    <w:rsid w:val="00506B25"/>
    <w:rsid w:val="00507104"/>
    <w:rsid w:val="00507F0A"/>
    <w:rsid w:val="00507F4F"/>
    <w:rsid w:val="005119CA"/>
    <w:rsid w:val="005217D3"/>
    <w:rsid w:val="0052294D"/>
    <w:rsid w:val="00524ECC"/>
    <w:rsid w:val="0052603B"/>
    <w:rsid w:val="0052657A"/>
    <w:rsid w:val="00531D23"/>
    <w:rsid w:val="00532BE4"/>
    <w:rsid w:val="00541D21"/>
    <w:rsid w:val="00542067"/>
    <w:rsid w:val="0054315C"/>
    <w:rsid w:val="0054338F"/>
    <w:rsid w:val="005476D2"/>
    <w:rsid w:val="005537C5"/>
    <w:rsid w:val="005563C9"/>
    <w:rsid w:val="005605E5"/>
    <w:rsid w:val="00562993"/>
    <w:rsid w:val="00563CDE"/>
    <w:rsid w:val="00564459"/>
    <w:rsid w:val="00576C38"/>
    <w:rsid w:val="00581A53"/>
    <w:rsid w:val="00582E97"/>
    <w:rsid w:val="00592C19"/>
    <w:rsid w:val="0059347D"/>
    <w:rsid w:val="005942D0"/>
    <w:rsid w:val="005A0114"/>
    <w:rsid w:val="005A5CDD"/>
    <w:rsid w:val="005A66AB"/>
    <w:rsid w:val="005A6DD2"/>
    <w:rsid w:val="005B078E"/>
    <w:rsid w:val="005B33B3"/>
    <w:rsid w:val="005C1C15"/>
    <w:rsid w:val="005C73E9"/>
    <w:rsid w:val="005C75A1"/>
    <w:rsid w:val="005C7D64"/>
    <w:rsid w:val="005D1495"/>
    <w:rsid w:val="005D398F"/>
    <w:rsid w:val="00600459"/>
    <w:rsid w:val="00601A37"/>
    <w:rsid w:val="006024AE"/>
    <w:rsid w:val="00605753"/>
    <w:rsid w:val="00616442"/>
    <w:rsid w:val="0062182F"/>
    <w:rsid w:val="00622A68"/>
    <w:rsid w:val="00627590"/>
    <w:rsid w:val="00632091"/>
    <w:rsid w:val="0063584C"/>
    <w:rsid w:val="00641574"/>
    <w:rsid w:val="006453B5"/>
    <w:rsid w:val="00650215"/>
    <w:rsid w:val="0065222A"/>
    <w:rsid w:val="006523DD"/>
    <w:rsid w:val="006540DF"/>
    <w:rsid w:val="0065499C"/>
    <w:rsid w:val="00662FC9"/>
    <w:rsid w:val="00664AA4"/>
    <w:rsid w:val="006650EE"/>
    <w:rsid w:val="00673921"/>
    <w:rsid w:val="00674290"/>
    <w:rsid w:val="00674355"/>
    <w:rsid w:val="00674D0B"/>
    <w:rsid w:val="0068070C"/>
    <w:rsid w:val="00683366"/>
    <w:rsid w:val="00684A6F"/>
    <w:rsid w:val="00687175"/>
    <w:rsid w:val="00691E81"/>
    <w:rsid w:val="00694AA4"/>
    <w:rsid w:val="006A59F3"/>
    <w:rsid w:val="006A63EC"/>
    <w:rsid w:val="006B5C47"/>
    <w:rsid w:val="006C26E1"/>
    <w:rsid w:val="006C60FA"/>
    <w:rsid w:val="006C64E6"/>
    <w:rsid w:val="006C713E"/>
    <w:rsid w:val="006D0B9B"/>
    <w:rsid w:val="006D2611"/>
    <w:rsid w:val="006D2D68"/>
    <w:rsid w:val="006D6456"/>
    <w:rsid w:val="006F1B03"/>
    <w:rsid w:val="006F263D"/>
    <w:rsid w:val="006F2AA2"/>
    <w:rsid w:val="006F58F2"/>
    <w:rsid w:val="00701B8E"/>
    <w:rsid w:val="007115EE"/>
    <w:rsid w:val="00711C1F"/>
    <w:rsid w:val="007143DF"/>
    <w:rsid w:val="00717A5E"/>
    <w:rsid w:val="0072360A"/>
    <w:rsid w:val="00725FB1"/>
    <w:rsid w:val="007355DC"/>
    <w:rsid w:val="00743EF1"/>
    <w:rsid w:val="00752F6C"/>
    <w:rsid w:val="00756723"/>
    <w:rsid w:val="007609B4"/>
    <w:rsid w:val="0076242B"/>
    <w:rsid w:val="007634A9"/>
    <w:rsid w:val="00767078"/>
    <w:rsid w:val="0077433F"/>
    <w:rsid w:val="007817C3"/>
    <w:rsid w:val="007A3310"/>
    <w:rsid w:val="007A3F69"/>
    <w:rsid w:val="007A756E"/>
    <w:rsid w:val="007B0CD2"/>
    <w:rsid w:val="007B4E76"/>
    <w:rsid w:val="007C0927"/>
    <w:rsid w:val="007C67F1"/>
    <w:rsid w:val="007D0125"/>
    <w:rsid w:val="007D05F7"/>
    <w:rsid w:val="007D4575"/>
    <w:rsid w:val="007E07EC"/>
    <w:rsid w:val="007E11B4"/>
    <w:rsid w:val="007E6B25"/>
    <w:rsid w:val="007F2D17"/>
    <w:rsid w:val="0080194F"/>
    <w:rsid w:val="00820A52"/>
    <w:rsid w:val="0082361E"/>
    <w:rsid w:val="00824C33"/>
    <w:rsid w:val="0084012D"/>
    <w:rsid w:val="00844D4F"/>
    <w:rsid w:val="00851F05"/>
    <w:rsid w:val="00856145"/>
    <w:rsid w:val="00865D8E"/>
    <w:rsid w:val="00866AB0"/>
    <w:rsid w:val="0086711E"/>
    <w:rsid w:val="00870598"/>
    <w:rsid w:val="0088064E"/>
    <w:rsid w:val="00885C9D"/>
    <w:rsid w:val="0089291B"/>
    <w:rsid w:val="008A1318"/>
    <w:rsid w:val="008A4BDC"/>
    <w:rsid w:val="008A6506"/>
    <w:rsid w:val="008A667D"/>
    <w:rsid w:val="008C3086"/>
    <w:rsid w:val="008C536A"/>
    <w:rsid w:val="008C6665"/>
    <w:rsid w:val="008C71D2"/>
    <w:rsid w:val="008D232B"/>
    <w:rsid w:val="008D5175"/>
    <w:rsid w:val="008E33D9"/>
    <w:rsid w:val="008F3B77"/>
    <w:rsid w:val="008F625A"/>
    <w:rsid w:val="00900C7C"/>
    <w:rsid w:val="00907EA9"/>
    <w:rsid w:val="0091471E"/>
    <w:rsid w:val="00914A67"/>
    <w:rsid w:val="009231B6"/>
    <w:rsid w:val="0093035E"/>
    <w:rsid w:val="0093061F"/>
    <w:rsid w:val="00933B14"/>
    <w:rsid w:val="00955FA0"/>
    <w:rsid w:val="00973587"/>
    <w:rsid w:val="00974EF5"/>
    <w:rsid w:val="009758E6"/>
    <w:rsid w:val="00984DD1"/>
    <w:rsid w:val="0098557E"/>
    <w:rsid w:val="009913FC"/>
    <w:rsid w:val="00991626"/>
    <w:rsid w:val="009954F3"/>
    <w:rsid w:val="0099732F"/>
    <w:rsid w:val="009A3594"/>
    <w:rsid w:val="009A739B"/>
    <w:rsid w:val="009A7EF7"/>
    <w:rsid w:val="009B367D"/>
    <w:rsid w:val="009B482D"/>
    <w:rsid w:val="009D4E02"/>
    <w:rsid w:val="009D73D4"/>
    <w:rsid w:val="009D76AC"/>
    <w:rsid w:val="009E3390"/>
    <w:rsid w:val="009E6A3E"/>
    <w:rsid w:val="009E6E0C"/>
    <w:rsid w:val="009F3DBD"/>
    <w:rsid w:val="00A06535"/>
    <w:rsid w:val="00A06B32"/>
    <w:rsid w:val="00A11062"/>
    <w:rsid w:val="00A13618"/>
    <w:rsid w:val="00A16124"/>
    <w:rsid w:val="00A22384"/>
    <w:rsid w:val="00A224A0"/>
    <w:rsid w:val="00A246C3"/>
    <w:rsid w:val="00A27BE0"/>
    <w:rsid w:val="00A37EAF"/>
    <w:rsid w:val="00A577B8"/>
    <w:rsid w:val="00A608C2"/>
    <w:rsid w:val="00A65BD5"/>
    <w:rsid w:val="00A73BAC"/>
    <w:rsid w:val="00A8005A"/>
    <w:rsid w:val="00A8044D"/>
    <w:rsid w:val="00A848F0"/>
    <w:rsid w:val="00A906D8"/>
    <w:rsid w:val="00A93EFD"/>
    <w:rsid w:val="00A96D2F"/>
    <w:rsid w:val="00A97555"/>
    <w:rsid w:val="00AA17B3"/>
    <w:rsid w:val="00AB106C"/>
    <w:rsid w:val="00AB6C11"/>
    <w:rsid w:val="00AC3D6B"/>
    <w:rsid w:val="00AD0B7B"/>
    <w:rsid w:val="00AD0E40"/>
    <w:rsid w:val="00AD1E84"/>
    <w:rsid w:val="00AD49B6"/>
    <w:rsid w:val="00AD5458"/>
    <w:rsid w:val="00AD6416"/>
    <w:rsid w:val="00AD7D9E"/>
    <w:rsid w:val="00AE34B2"/>
    <w:rsid w:val="00AE36B2"/>
    <w:rsid w:val="00AE6238"/>
    <w:rsid w:val="00AE69BC"/>
    <w:rsid w:val="00AF1062"/>
    <w:rsid w:val="00AF45D3"/>
    <w:rsid w:val="00AF7718"/>
    <w:rsid w:val="00B0041C"/>
    <w:rsid w:val="00B12EAC"/>
    <w:rsid w:val="00B24276"/>
    <w:rsid w:val="00B25ABB"/>
    <w:rsid w:val="00B27228"/>
    <w:rsid w:val="00B32A2B"/>
    <w:rsid w:val="00B35339"/>
    <w:rsid w:val="00B36BBB"/>
    <w:rsid w:val="00B40110"/>
    <w:rsid w:val="00B55611"/>
    <w:rsid w:val="00B6612E"/>
    <w:rsid w:val="00B705AF"/>
    <w:rsid w:val="00B73ECC"/>
    <w:rsid w:val="00B7494A"/>
    <w:rsid w:val="00B8565E"/>
    <w:rsid w:val="00BA354D"/>
    <w:rsid w:val="00BA3650"/>
    <w:rsid w:val="00BA4233"/>
    <w:rsid w:val="00BB689E"/>
    <w:rsid w:val="00BC0DBA"/>
    <w:rsid w:val="00BC1679"/>
    <w:rsid w:val="00BC2730"/>
    <w:rsid w:val="00BC376E"/>
    <w:rsid w:val="00BC43E9"/>
    <w:rsid w:val="00BC5C42"/>
    <w:rsid w:val="00BD171D"/>
    <w:rsid w:val="00BD5C54"/>
    <w:rsid w:val="00BE6CDA"/>
    <w:rsid w:val="00BF0918"/>
    <w:rsid w:val="00C00947"/>
    <w:rsid w:val="00C032AF"/>
    <w:rsid w:val="00C06844"/>
    <w:rsid w:val="00C1596A"/>
    <w:rsid w:val="00C17510"/>
    <w:rsid w:val="00C17D90"/>
    <w:rsid w:val="00C22B7E"/>
    <w:rsid w:val="00C40CD6"/>
    <w:rsid w:val="00C53DBB"/>
    <w:rsid w:val="00C546F4"/>
    <w:rsid w:val="00C571D1"/>
    <w:rsid w:val="00C60D2F"/>
    <w:rsid w:val="00C60DEC"/>
    <w:rsid w:val="00C662F1"/>
    <w:rsid w:val="00C70818"/>
    <w:rsid w:val="00C8018C"/>
    <w:rsid w:val="00C8107A"/>
    <w:rsid w:val="00C931B6"/>
    <w:rsid w:val="00C95498"/>
    <w:rsid w:val="00CB60E9"/>
    <w:rsid w:val="00CC4384"/>
    <w:rsid w:val="00CE15D2"/>
    <w:rsid w:val="00CF64DA"/>
    <w:rsid w:val="00D054D5"/>
    <w:rsid w:val="00D34953"/>
    <w:rsid w:val="00D416AE"/>
    <w:rsid w:val="00D52F26"/>
    <w:rsid w:val="00D641A0"/>
    <w:rsid w:val="00D64945"/>
    <w:rsid w:val="00D720A9"/>
    <w:rsid w:val="00D72BB6"/>
    <w:rsid w:val="00D81810"/>
    <w:rsid w:val="00D90996"/>
    <w:rsid w:val="00D9111B"/>
    <w:rsid w:val="00DA2066"/>
    <w:rsid w:val="00DB6384"/>
    <w:rsid w:val="00DC12D3"/>
    <w:rsid w:val="00DC1D41"/>
    <w:rsid w:val="00DC2401"/>
    <w:rsid w:val="00DC2D59"/>
    <w:rsid w:val="00DC3107"/>
    <w:rsid w:val="00DC3138"/>
    <w:rsid w:val="00DC7B7D"/>
    <w:rsid w:val="00DD25E3"/>
    <w:rsid w:val="00DF1420"/>
    <w:rsid w:val="00DF7D57"/>
    <w:rsid w:val="00E05E89"/>
    <w:rsid w:val="00E06296"/>
    <w:rsid w:val="00E0670B"/>
    <w:rsid w:val="00E15FCC"/>
    <w:rsid w:val="00E2139E"/>
    <w:rsid w:val="00E22E16"/>
    <w:rsid w:val="00E25666"/>
    <w:rsid w:val="00E27334"/>
    <w:rsid w:val="00E44C32"/>
    <w:rsid w:val="00E451BD"/>
    <w:rsid w:val="00E506EE"/>
    <w:rsid w:val="00E50C79"/>
    <w:rsid w:val="00E51B1F"/>
    <w:rsid w:val="00E5396A"/>
    <w:rsid w:val="00E53BF5"/>
    <w:rsid w:val="00E5406E"/>
    <w:rsid w:val="00E557EE"/>
    <w:rsid w:val="00E632B1"/>
    <w:rsid w:val="00E666C4"/>
    <w:rsid w:val="00E66F2A"/>
    <w:rsid w:val="00E72A55"/>
    <w:rsid w:val="00E73108"/>
    <w:rsid w:val="00E76697"/>
    <w:rsid w:val="00E822AC"/>
    <w:rsid w:val="00E82C68"/>
    <w:rsid w:val="00E86227"/>
    <w:rsid w:val="00E95DC2"/>
    <w:rsid w:val="00EA1862"/>
    <w:rsid w:val="00EA1CED"/>
    <w:rsid w:val="00EA2CDC"/>
    <w:rsid w:val="00EA5662"/>
    <w:rsid w:val="00EB18A7"/>
    <w:rsid w:val="00EB70A7"/>
    <w:rsid w:val="00EC216A"/>
    <w:rsid w:val="00EC4A20"/>
    <w:rsid w:val="00EC4C00"/>
    <w:rsid w:val="00EC506E"/>
    <w:rsid w:val="00ED1CD4"/>
    <w:rsid w:val="00ED227E"/>
    <w:rsid w:val="00ED7A1C"/>
    <w:rsid w:val="00EE0253"/>
    <w:rsid w:val="00EE6243"/>
    <w:rsid w:val="00EF03D2"/>
    <w:rsid w:val="00EF49B2"/>
    <w:rsid w:val="00F04E98"/>
    <w:rsid w:val="00F053FC"/>
    <w:rsid w:val="00F06C70"/>
    <w:rsid w:val="00F15E9F"/>
    <w:rsid w:val="00F16B36"/>
    <w:rsid w:val="00F20A9D"/>
    <w:rsid w:val="00F21838"/>
    <w:rsid w:val="00F241CE"/>
    <w:rsid w:val="00F25013"/>
    <w:rsid w:val="00F2612F"/>
    <w:rsid w:val="00F271BD"/>
    <w:rsid w:val="00F30067"/>
    <w:rsid w:val="00F32195"/>
    <w:rsid w:val="00F35779"/>
    <w:rsid w:val="00F36063"/>
    <w:rsid w:val="00F46206"/>
    <w:rsid w:val="00F46C52"/>
    <w:rsid w:val="00F54B22"/>
    <w:rsid w:val="00F56ADB"/>
    <w:rsid w:val="00F633DE"/>
    <w:rsid w:val="00F65473"/>
    <w:rsid w:val="00F723C3"/>
    <w:rsid w:val="00F7528B"/>
    <w:rsid w:val="00F8270D"/>
    <w:rsid w:val="00F8278C"/>
    <w:rsid w:val="00F828D4"/>
    <w:rsid w:val="00F82C43"/>
    <w:rsid w:val="00F853A5"/>
    <w:rsid w:val="00F96899"/>
    <w:rsid w:val="00FA178F"/>
    <w:rsid w:val="00FA29F2"/>
    <w:rsid w:val="00FB0C45"/>
    <w:rsid w:val="00FB338A"/>
    <w:rsid w:val="00FB6F23"/>
    <w:rsid w:val="00FB72A1"/>
    <w:rsid w:val="00FC7260"/>
    <w:rsid w:val="00FD11D8"/>
    <w:rsid w:val="00FD4859"/>
    <w:rsid w:val="00FD4A3D"/>
    <w:rsid w:val="00FD5D71"/>
    <w:rsid w:val="00FE7F99"/>
    <w:rsid w:val="00FF07DA"/>
    <w:rsid w:val="00FF1A25"/>
    <w:rsid w:val="00FF28CE"/>
    <w:rsid w:val="00FF393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7296FF"/>
  <w15:chartTrackingRefBased/>
  <w15:docId w15:val="{D8577A86-9EC3-46E8-A35A-B6CCB8AAA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fr-FR" w:eastAsia="en-US" w:bidi="ar-SA"/>
      </w:rPr>
    </w:rPrDefault>
    <w:pPrDefault>
      <w:pPr>
        <w:spacing w:line="288"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1AB2"/>
  </w:style>
  <w:style w:type="paragraph" w:styleId="Titre1">
    <w:name w:val="heading 1"/>
    <w:basedOn w:val="Normal"/>
    <w:next w:val="Normal"/>
    <w:link w:val="Titre1Car"/>
    <w:uiPriority w:val="9"/>
    <w:qFormat/>
    <w:rsid w:val="00052628"/>
    <w:pPr>
      <w:keepNext/>
      <w:keepLines/>
      <w:spacing w:before="320" w:line="240" w:lineRule="auto"/>
      <w:outlineLvl w:val="0"/>
    </w:pPr>
    <w:rPr>
      <w:rFonts w:asciiTheme="majorHAnsi" w:eastAsiaTheme="majorEastAsia" w:hAnsiTheme="majorHAnsi" w:cstheme="majorBidi"/>
      <w:color w:val="365F91" w:themeColor="accent1" w:themeShade="BF"/>
      <w:sz w:val="30"/>
      <w:szCs w:val="30"/>
    </w:rPr>
  </w:style>
  <w:style w:type="paragraph" w:styleId="Titre2">
    <w:name w:val="heading 2"/>
    <w:basedOn w:val="Normal"/>
    <w:next w:val="Normal"/>
    <w:link w:val="Titre2Car"/>
    <w:uiPriority w:val="9"/>
    <w:semiHidden/>
    <w:unhideWhenUsed/>
    <w:qFormat/>
    <w:rsid w:val="00052628"/>
    <w:pPr>
      <w:keepNext/>
      <w:keepLines/>
      <w:spacing w:before="40" w:line="240" w:lineRule="auto"/>
      <w:outlineLvl w:val="1"/>
    </w:pPr>
    <w:rPr>
      <w:rFonts w:asciiTheme="majorHAnsi" w:eastAsiaTheme="majorEastAsia" w:hAnsiTheme="majorHAnsi" w:cstheme="majorBidi"/>
      <w:color w:val="943634" w:themeColor="accent2" w:themeShade="BF"/>
      <w:sz w:val="28"/>
      <w:szCs w:val="28"/>
    </w:rPr>
  </w:style>
  <w:style w:type="paragraph" w:styleId="Titre3">
    <w:name w:val="heading 3"/>
    <w:basedOn w:val="Normal"/>
    <w:next w:val="Normal"/>
    <w:link w:val="Titre3Car"/>
    <w:uiPriority w:val="9"/>
    <w:semiHidden/>
    <w:unhideWhenUsed/>
    <w:qFormat/>
    <w:rsid w:val="00052628"/>
    <w:pPr>
      <w:keepNext/>
      <w:keepLines/>
      <w:spacing w:before="40" w:line="240" w:lineRule="auto"/>
      <w:outlineLvl w:val="2"/>
    </w:pPr>
    <w:rPr>
      <w:rFonts w:asciiTheme="majorHAnsi" w:eastAsiaTheme="majorEastAsia" w:hAnsiTheme="majorHAnsi" w:cstheme="majorBidi"/>
      <w:color w:val="E36C0A" w:themeColor="accent6" w:themeShade="BF"/>
      <w:sz w:val="26"/>
      <w:szCs w:val="26"/>
    </w:rPr>
  </w:style>
  <w:style w:type="paragraph" w:styleId="Titre4">
    <w:name w:val="heading 4"/>
    <w:basedOn w:val="Normal"/>
    <w:next w:val="Normal"/>
    <w:link w:val="Titre4Car"/>
    <w:uiPriority w:val="9"/>
    <w:semiHidden/>
    <w:unhideWhenUsed/>
    <w:qFormat/>
    <w:rsid w:val="00052628"/>
    <w:pPr>
      <w:keepNext/>
      <w:keepLines/>
      <w:spacing w:before="40"/>
      <w:outlineLvl w:val="3"/>
    </w:pPr>
    <w:rPr>
      <w:rFonts w:asciiTheme="majorHAnsi" w:eastAsiaTheme="majorEastAsia" w:hAnsiTheme="majorHAnsi" w:cstheme="majorBidi"/>
      <w:i/>
      <w:iCs/>
      <w:color w:val="31849B" w:themeColor="accent5" w:themeShade="BF"/>
      <w:sz w:val="25"/>
      <w:szCs w:val="25"/>
    </w:rPr>
  </w:style>
  <w:style w:type="paragraph" w:styleId="Titre5">
    <w:name w:val="heading 5"/>
    <w:basedOn w:val="Normal"/>
    <w:next w:val="Normal"/>
    <w:link w:val="Titre5Car"/>
    <w:uiPriority w:val="9"/>
    <w:semiHidden/>
    <w:unhideWhenUsed/>
    <w:qFormat/>
    <w:rsid w:val="00052628"/>
    <w:pPr>
      <w:keepNext/>
      <w:keepLines/>
      <w:spacing w:before="40"/>
      <w:outlineLvl w:val="4"/>
    </w:pPr>
    <w:rPr>
      <w:rFonts w:asciiTheme="majorHAnsi" w:eastAsiaTheme="majorEastAsia" w:hAnsiTheme="majorHAnsi" w:cstheme="majorBidi"/>
      <w:i/>
      <w:iCs/>
      <w:color w:val="632423" w:themeColor="accent2" w:themeShade="80"/>
      <w:sz w:val="24"/>
      <w:szCs w:val="24"/>
    </w:rPr>
  </w:style>
  <w:style w:type="paragraph" w:styleId="Titre6">
    <w:name w:val="heading 6"/>
    <w:basedOn w:val="Normal"/>
    <w:next w:val="Normal"/>
    <w:link w:val="Titre6Car"/>
    <w:uiPriority w:val="9"/>
    <w:semiHidden/>
    <w:unhideWhenUsed/>
    <w:qFormat/>
    <w:rsid w:val="00052628"/>
    <w:pPr>
      <w:keepNext/>
      <w:keepLines/>
      <w:spacing w:before="40"/>
      <w:outlineLvl w:val="5"/>
    </w:pPr>
    <w:rPr>
      <w:rFonts w:asciiTheme="majorHAnsi" w:eastAsiaTheme="majorEastAsia" w:hAnsiTheme="majorHAnsi" w:cstheme="majorBidi"/>
      <w:i/>
      <w:iCs/>
      <w:color w:val="984806" w:themeColor="accent6" w:themeShade="80"/>
      <w:sz w:val="23"/>
      <w:szCs w:val="23"/>
    </w:rPr>
  </w:style>
  <w:style w:type="paragraph" w:styleId="Titre7">
    <w:name w:val="heading 7"/>
    <w:basedOn w:val="Normal"/>
    <w:next w:val="Normal"/>
    <w:link w:val="Titre7Car"/>
    <w:uiPriority w:val="9"/>
    <w:semiHidden/>
    <w:unhideWhenUsed/>
    <w:qFormat/>
    <w:rsid w:val="00052628"/>
    <w:pPr>
      <w:keepNext/>
      <w:keepLines/>
      <w:spacing w:before="40"/>
      <w:outlineLvl w:val="6"/>
    </w:pPr>
    <w:rPr>
      <w:rFonts w:asciiTheme="majorHAnsi" w:eastAsiaTheme="majorEastAsia" w:hAnsiTheme="majorHAnsi" w:cstheme="majorBidi"/>
      <w:color w:val="244061" w:themeColor="accent1" w:themeShade="80"/>
    </w:rPr>
  </w:style>
  <w:style w:type="paragraph" w:styleId="Titre8">
    <w:name w:val="heading 8"/>
    <w:basedOn w:val="Normal"/>
    <w:next w:val="Normal"/>
    <w:link w:val="Titre8Car"/>
    <w:uiPriority w:val="9"/>
    <w:semiHidden/>
    <w:unhideWhenUsed/>
    <w:qFormat/>
    <w:rsid w:val="00052628"/>
    <w:pPr>
      <w:keepNext/>
      <w:keepLines/>
      <w:spacing w:before="40"/>
      <w:outlineLvl w:val="7"/>
    </w:pPr>
    <w:rPr>
      <w:rFonts w:asciiTheme="majorHAnsi" w:eastAsiaTheme="majorEastAsia" w:hAnsiTheme="majorHAnsi" w:cstheme="majorBidi"/>
      <w:color w:val="632423" w:themeColor="accent2" w:themeShade="80"/>
      <w:sz w:val="21"/>
      <w:szCs w:val="21"/>
    </w:rPr>
  </w:style>
  <w:style w:type="paragraph" w:styleId="Titre9">
    <w:name w:val="heading 9"/>
    <w:basedOn w:val="Normal"/>
    <w:next w:val="Normal"/>
    <w:link w:val="Titre9Car"/>
    <w:uiPriority w:val="9"/>
    <w:semiHidden/>
    <w:unhideWhenUsed/>
    <w:qFormat/>
    <w:rsid w:val="00052628"/>
    <w:pPr>
      <w:keepNext/>
      <w:keepLines/>
      <w:spacing w:before="40"/>
      <w:outlineLvl w:val="8"/>
    </w:pPr>
    <w:rPr>
      <w:rFonts w:asciiTheme="majorHAnsi" w:eastAsiaTheme="majorEastAsia" w:hAnsiTheme="majorHAnsi" w:cstheme="majorBidi"/>
      <w:color w:val="984806" w:themeColor="accent6" w:themeShade="8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052628"/>
    <w:rPr>
      <w:rFonts w:asciiTheme="majorHAnsi" w:eastAsiaTheme="majorEastAsia" w:hAnsiTheme="majorHAnsi" w:cstheme="majorBidi"/>
      <w:color w:val="365F91" w:themeColor="accent1" w:themeShade="BF"/>
      <w:sz w:val="30"/>
      <w:szCs w:val="30"/>
    </w:rPr>
  </w:style>
  <w:style w:type="paragraph" w:styleId="TM1">
    <w:name w:val="toc 1"/>
    <w:basedOn w:val="Normal"/>
    <w:next w:val="Normal"/>
    <w:autoRedefine/>
    <w:uiPriority w:val="39"/>
    <w:semiHidden/>
    <w:unhideWhenUsed/>
    <w:rsid w:val="00052628"/>
    <w:pPr>
      <w:spacing w:after="100"/>
    </w:pPr>
  </w:style>
  <w:style w:type="paragraph" w:styleId="En-ttedetabledesmatires">
    <w:name w:val="TOC Heading"/>
    <w:basedOn w:val="Titre1"/>
    <w:next w:val="Normal"/>
    <w:uiPriority w:val="39"/>
    <w:unhideWhenUsed/>
    <w:qFormat/>
    <w:rsid w:val="00052628"/>
    <w:pPr>
      <w:outlineLvl w:val="9"/>
    </w:pPr>
  </w:style>
  <w:style w:type="character" w:customStyle="1" w:styleId="Titre2Car">
    <w:name w:val="Titre 2 Car"/>
    <w:basedOn w:val="Policepardfaut"/>
    <w:link w:val="Titre2"/>
    <w:uiPriority w:val="9"/>
    <w:semiHidden/>
    <w:rsid w:val="00052628"/>
    <w:rPr>
      <w:rFonts w:asciiTheme="majorHAnsi" w:eastAsiaTheme="majorEastAsia" w:hAnsiTheme="majorHAnsi" w:cstheme="majorBidi"/>
      <w:color w:val="943634" w:themeColor="accent2" w:themeShade="BF"/>
      <w:sz w:val="28"/>
      <w:szCs w:val="28"/>
    </w:rPr>
  </w:style>
  <w:style w:type="character" w:customStyle="1" w:styleId="Titre3Car">
    <w:name w:val="Titre 3 Car"/>
    <w:basedOn w:val="Policepardfaut"/>
    <w:link w:val="Titre3"/>
    <w:uiPriority w:val="9"/>
    <w:semiHidden/>
    <w:rsid w:val="00052628"/>
    <w:rPr>
      <w:rFonts w:asciiTheme="majorHAnsi" w:eastAsiaTheme="majorEastAsia" w:hAnsiTheme="majorHAnsi" w:cstheme="majorBidi"/>
      <w:color w:val="E36C0A" w:themeColor="accent6" w:themeShade="BF"/>
      <w:sz w:val="26"/>
      <w:szCs w:val="26"/>
    </w:rPr>
  </w:style>
  <w:style w:type="character" w:customStyle="1" w:styleId="Titre4Car">
    <w:name w:val="Titre 4 Car"/>
    <w:basedOn w:val="Policepardfaut"/>
    <w:link w:val="Titre4"/>
    <w:uiPriority w:val="9"/>
    <w:semiHidden/>
    <w:rsid w:val="00052628"/>
    <w:rPr>
      <w:rFonts w:asciiTheme="majorHAnsi" w:eastAsiaTheme="majorEastAsia" w:hAnsiTheme="majorHAnsi" w:cstheme="majorBidi"/>
      <w:i/>
      <w:iCs/>
      <w:color w:val="31849B" w:themeColor="accent5" w:themeShade="BF"/>
      <w:sz w:val="25"/>
      <w:szCs w:val="25"/>
    </w:rPr>
  </w:style>
  <w:style w:type="character" w:customStyle="1" w:styleId="Titre5Car">
    <w:name w:val="Titre 5 Car"/>
    <w:basedOn w:val="Policepardfaut"/>
    <w:link w:val="Titre5"/>
    <w:uiPriority w:val="9"/>
    <w:semiHidden/>
    <w:rsid w:val="00052628"/>
    <w:rPr>
      <w:rFonts w:asciiTheme="majorHAnsi" w:eastAsiaTheme="majorEastAsia" w:hAnsiTheme="majorHAnsi" w:cstheme="majorBidi"/>
      <w:i/>
      <w:iCs/>
      <w:color w:val="632423" w:themeColor="accent2" w:themeShade="80"/>
      <w:sz w:val="24"/>
      <w:szCs w:val="24"/>
    </w:rPr>
  </w:style>
  <w:style w:type="character" w:customStyle="1" w:styleId="Titre6Car">
    <w:name w:val="Titre 6 Car"/>
    <w:basedOn w:val="Policepardfaut"/>
    <w:link w:val="Titre6"/>
    <w:uiPriority w:val="9"/>
    <w:semiHidden/>
    <w:rsid w:val="00052628"/>
    <w:rPr>
      <w:rFonts w:asciiTheme="majorHAnsi" w:eastAsiaTheme="majorEastAsia" w:hAnsiTheme="majorHAnsi" w:cstheme="majorBidi"/>
      <w:i/>
      <w:iCs/>
      <w:color w:val="984806" w:themeColor="accent6" w:themeShade="80"/>
      <w:sz w:val="23"/>
      <w:szCs w:val="23"/>
    </w:rPr>
  </w:style>
  <w:style w:type="character" w:customStyle="1" w:styleId="Titre7Car">
    <w:name w:val="Titre 7 Car"/>
    <w:basedOn w:val="Policepardfaut"/>
    <w:link w:val="Titre7"/>
    <w:uiPriority w:val="9"/>
    <w:semiHidden/>
    <w:rsid w:val="00052628"/>
    <w:rPr>
      <w:rFonts w:asciiTheme="majorHAnsi" w:eastAsiaTheme="majorEastAsia" w:hAnsiTheme="majorHAnsi" w:cstheme="majorBidi"/>
      <w:color w:val="244061" w:themeColor="accent1" w:themeShade="80"/>
    </w:rPr>
  </w:style>
  <w:style w:type="character" w:customStyle="1" w:styleId="Titre8Car">
    <w:name w:val="Titre 8 Car"/>
    <w:basedOn w:val="Policepardfaut"/>
    <w:link w:val="Titre8"/>
    <w:uiPriority w:val="9"/>
    <w:semiHidden/>
    <w:rsid w:val="00052628"/>
    <w:rPr>
      <w:rFonts w:asciiTheme="majorHAnsi" w:eastAsiaTheme="majorEastAsia" w:hAnsiTheme="majorHAnsi" w:cstheme="majorBidi"/>
      <w:color w:val="632423" w:themeColor="accent2" w:themeShade="80"/>
      <w:sz w:val="21"/>
      <w:szCs w:val="21"/>
    </w:rPr>
  </w:style>
  <w:style w:type="character" w:customStyle="1" w:styleId="Titre9Car">
    <w:name w:val="Titre 9 Car"/>
    <w:basedOn w:val="Policepardfaut"/>
    <w:link w:val="Titre9"/>
    <w:uiPriority w:val="9"/>
    <w:semiHidden/>
    <w:rsid w:val="00052628"/>
    <w:rPr>
      <w:rFonts w:asciiTheme="majorHAnsi" w:eastAsiaTheme="majorEastAsia" w:hAnsiTheme="majorHAnsi" w:cstheme="majorBidi"/>
      <w:color w:val="984806" w:themeColor="accent6" w:themeShade="80"/>
    </w:rPr>
  </w:style>
  <w:style w:type="paragraph" w:styleId="Lgende">
    <w:name w:val="caption"/>
    <w:basedOn w:val="Normal"/>
    <w:next w:val="Normal"/>
    <w:uiPriority w:val="35"/>
    <w:semiHidden/>
    <w:unhideWhenUsed/>
    <w:qFormat/>
    <w:rsid w:val="00052628"/>
    <w:pPr>
      <w:spacing w:line="240" w:lineRule="auto"/>
    </w:pPr>
    <w:rPr>
      <w:b/>
      <w:bCs/>
      <w:smallCaps/>
      <w:color w:val="4F81BD" w:themeColor="accent1"/>
      <w:spacing w:val="6"/>
    </w:rPr>
  </w:style>
  <w:style w:type="paragraph" w:styleId="Titre">
    <w:name w:val="Title"/>
    <w:basedOn w:val="Normal"/>
    <w:next w:val="Normal"/>
    <w:link w:val="TitreCar"/>
    <w:uiPriority w:val="10"/>
    <w:qFormat/>
    <w:rsid w:val="00052628"/>
    <w:pPr>
      <w:spacing w:line="240" w:lineRule="auto"/>
      <w:contextualSpacing/>
    </w:pPr>
    <w:rPr>
      <w:rFonts w:asciiTheme="majorHAnsi" w:eastAsiaTheme="majorEastAsia" w:hAnsiTheme="majorHAnsi" w:cstheme="majorBidi"/>
      <w:color w:val="365F91" w:themeColor="accent1" w:themeShade="BF"/>
      <w:spacing w:val="-10"/>
      <w:sz w:val="52"/>
      <w:szCs w:val="52"/>
    </w:rPr>
  </w:style>
  <w:style w:type="character" w:customStyle="1" w:styleId="TitreCar">
    <w:name w:val="Titre Car"/>
    <w:basedOn w:val="Policepardfaut"/>
    <w:link w:val="Titre"/>
    <w:uiPriority w:val="10"/>
    <w:rsid w:val="00052628"/>
    <w:rPr>
      <w:rFonts w:asciiTheme="majorHAnsi" w:eastAsiaTheme="majorEastAsia" w:hAnsiTheme="majorHAnsi" w:cstheme="majorBidi"/>
      <w:color w:val="365F91" w:themeColor="accent1" w:themeShade="BF"/>
      <w:spacing w:val="-10"/>
      <w:sz w:val="52"/>
      <w:szCs w:val="52"/>
    </w:rPr>
  </w:style>
  <w:style w:type="paragraph" w:styleId="Sous-titre">
    <w:name w:val="Subtitle"/>
    <w:basedOn w:val="Normal"/>
    <w:next w:val="Normal"/>
    <w:link w:val="Sous-titreCar"/>
    <w:uiPriority w:val="11"/>
    <w:qFormat/>
    <w:rsid w:val="00052628"/>
    <w:pPr>
      <w:numPr>
        <w:ilvl w:val="1"/>
      </w:numPr>
      <w:spacing w:line="240" w:lineRule="auto"/>
    </w:pPr>
    <w:rPr>
      <w:rFonts w:asciiTheme="majorHAnsi" w:eastAsiaTheme="majorEastAsia" w:hAnsiTheme="majorHAnsi" w:cstheme="majorBidi"/>
    </w:rPr>
  </w:style>
  <w:style w:type="character" w:customStyle="1" w:styleId="Sous-titreCar">
    <w:name w:val="Sous-titre Car"/>
    <w:basedOn w:val="Policepardfaut"/>
    <w:link w:val="Sous-titre"/>
    <w:uiPriority w:val="11"/>
    <w:rsid w:val="00052628"/>
    <w:rPr>
      <w:rFonts w:asciiTheme="majorHAnsi" w:eastAsiaTheme="majorEastAsia" w:hAnsiTheme="majorHAnsi" w:cstheme="majorBidi"/>
    </w:rPr>
  </w:style>
  <w:style w:type="character" w:styleId="lev">
    <w:name w:val="Strong"/>
    <w:basedOn w:val="Policepardfaut"/>
    <w:uiPriority w:val="22"/>
    <w:qFormat/>
    <w:rsid w:val="00052628"/>
    <w:rPr>
      <w:b/>
      <w:bCs/>
    </w:rPr>
  </w:style>
  <w:style w:type="character" w:styleId="Accentuation">
    <w:name w:val="Emphasis"/>
    <w:basedOn w:val="Policepardfaut"/>
    <w:uiPriority w:val="20"/>
    <w:qFormat/>
    <w:rsid w:val="00052628"/>
    <w:rPr>
      <w:i/>
      <w:iCs/>
    </w:rPr>
  </w:style>
  <w:style w:type="paragraph" w:styleId="Sansinterligne">
    <w:name w:val="No Spacing"/>
    <w:uiPriority w:val="1"/>
    <w:qFormat/>
    <w:rsid w:val="00052628"/>
    <w:pPr>
      <w:spacing w:line="240" w:lineRule="auto"/>
    </w:pPr>
  </w:style>
  <w:style w:type="paragraph" w:styleId="Citation">
    <w:name w:val="Quote"/>
    <w:basedOn w:val="Normal"/>
    <w:next w:val="Normal"/>
    <w:link w:val="CitationCar"/>
    <w:uiPriority w:val="29"/>
    <w:qFormat/>
    <w:rsid w:val="00052628"/>
    <w:pPr>
      <w:spacing w:before="120"/>
      <w:ind w:left="720" w:right="720"/>
      <w:jc w:val="center"/>
    </w:pPr>
    <w:rPr>
      <w:i/>
      <w:iCs/>
    </w:rPr>
  </w:style>
  <w:style w:type="character" w:customStyle="1" w:styleId="CitationCar">
    <w:name w:val="Citation Car"/>
    <w:basedOn w:val="Policepardfaut"/>
    <w:link w:val="Citation"/>
    <w:uiPriority w:val="29"/>
    <w:rsid w:val="00052628"/>
    <w:rPr>
      <w:i/>
      <w:iCs/>
    </w:rPr>
  </w:style>
  <w:style w:type="paragraph" w:styleId="Citationintense">
    <w:name w:val="Intense Quote"/>
    <w:basedOn w:val="Normal"/>
    <w:next w:val="Normal"/>
    <w:link w:val="CitationintenseCar"/>
    <w:uiPriority w:val="30"/>
    <w:qFormat/>
    <w:rsid w:val="00052628"/>
    <w:pPr>
      <w:spacing w:before="120" w:line="300" w:lineRule="auto"/>
      <w:ind w:left="576" w:right="576"/>
      <w:jc w:val="center"/>
    </w:pPr>
    <w:rPr>
      <w:rFonts w:asciiTheme="majorHAnsi" w:eastAsiaTheme="majorEastAsia" w:hAnsiTheme="majorHAnsi" w:cstheme="majorBidi"/>
      <w:color w:val="4F81BD" w:themeColor="accent1"/>
      <w:sz w:val="24"/>
      <w:szCs w:val="24"/>
    </w:rPr>
  </w:style>
  <w:style w:type="character" w:customStyle="1" w:styleId="CitationintenseCar">
    <w:name w:val="Citation intense Car"/>
    <w:basedOn w:val="Policepardfaut"/>
    <w:link w:val="Citationintense"/>
    <w:uiPriority w:val="30"/>
    <w:rsid w:val="00052628"/>
    <w:rPr>
      <w:rFonts w:asciiTheme="majorHAnsi" w:eastAsiaTheme="majorEastAsia" w:hAnsiTheme="majorHAnsi" w:cstheme="majorBidi"/>
      <w:color w:val="4F81BD" w:themeColor="accent1"/>
      <w:sz w:val="24"/>
      <w:szCs w:val="24"/>
    </w:rPr>
  </w:style>
  <w:style w:type="character" w:styleId="Accentuationlgre">
    <w:name w:val="Subtle Emphasis"/>
    <w:basedOn w:val="Policepardfaut"/>
    <w:uiPriority w:val="19"/>
    <w:qFormat/>
    <w:rsid w:val="00052628"/>
    <w:rPr>
      <w:i/>
      <w:iCs/>
      <w:color w:val="404040" w:themeColor="text1" w:themeTint="BF"/>
    </w:rPr>
  </w:style>
  <w:style w:type="character" w:styleId="Accentuationintense">
    <w:name w:val="Intense Emphasis"/>
    <w:basedOn w:val="Policepardfaut"/>
    <w:uiPriority w:val="21"/>
    <w:qFormat/>
    <w:rsid w:val="00052628"/>
    <w:rPr>
      <w:b w:val="0"/>
      <w:bCs w:val="0"/>
      <w:i/>
      <w:iCs/>
      <w:color w:val="4F81BD" w:themeColor="accent1"/>
    </w:rPr>
  </w:style>
  <w:style w:type="character" w:styleId="Rfrencelgre">
    <w:name w:val="Subtle Reference"/>
    <w:basedOn w:val="Policepardfaut"/>
    <w:uiPriority w:val="31"/>
    <w:qFormat/>
    <w:rsid w:val="00052628"/>
    <w:rPr>
      <w:smallCaps/>
      <w:color w:val="404040" w:themeColor="text1" w:themeTint="BF"/>
      <w:u w:val="single" w:color="7F7F7F" w:themeColor="text1" w:themeTint="80"/>
    </w:rPr>
  </w:style>
  <w:style w:type="character" w:styleId="Rfrenceintense">
    <w:name w:val="Intense Reference"/>
    <w:basedOn w:val="Policepardfaut"/>
    <w:uiPriority w:val="32"/>
    <w:qFormat/>
    <w:rsid w:val="00052628"/>
    <w:rPr>
      <w:b/>
      <w:bCs/>
      <w:smallCaps/>
      <w:color w:val="4F81BD" w:themeColor="accent1"/>
      <w:spacing w:val="5"/>
      <w:u w:val="single"/>
    </w:rPr>
  </w:style>
  <w:style w:type="character" w:styleId="Titredulivre">
    <w:name w:val="Book Title"/>
    <w:basedOn w:val="Policepardfaut"/>
    <w:uiPriority w:val="33"/>
    <w:qFormat/>
    <w:rsid w:val="00052628"/>
    <w:rPr>
      <w:b/>
      <w:bCs/>
      <w:smallCaps/>
    </w:rPr>
  </w:style>
  <w:style w:type="paragraph" w:styleId="Paragraphedeliste">
    <w:name w:val="List Paragraph"/>
    <w:basedOn w:val="Normal"/>
    <w:uiPriority w:val="34"/>
    <w:qFormat/>
    <w:rsid w:val="005A5CDD"/>
    <w:pPr>
      <w:ind w:left="720"/>
      <w:contextualSpacing/>
    </w:pPr>
  </w:style>
  <w:style w:type="paragraph" w:styleId="En-tte">
    <w:name w:val="header"/>
    <w:basedOn w:val="Normal"/>
    <w:link w:val="En-tteCar"/>
    <w:uiPriority w:val="99"/>
    <w:unhideWhenUsed/>
    <w:rsid w:val="00361D0D"/>
    <w:pPr>
      <w:tabs>
        <w:tab w:val="center" w:pos="4536"/>
        <w:tab w:val="right" w:pos="9072"/>
      </w:tabs>
      <w:spacing w:line="240" w:lineRule="auto"/>
    </w:pPr>
  </w:style>
  <w:style w:type="character" w:customStyle="1" w:styleId="En-tteCar">
    <w:name w:val="En-tête Car"/>
    <w:basedOn w:val="Policepardfaut"/>
    <w:link w:val="En-tte"/>
    <w:uiPriority w:val="99"/>
    <w:rsid w:val="00361D0D"/>
  </w:style>
  <w:style w:type="paragraph" w:styleId="Pieddepage">
    <w:name w:val="footer"/>
    <w:basedOn w:val="Normal"/>
    <w:link w:val="PieddepageCar"/>
    <w:uiPriority w:val="99"/>
    <w:unhideWhenUsed/>
    <w:rsid w:val="00361D0D"/>
    <w:pPr>
      <w:tabs>
        <w:tab w:val="center" w:pos="4536"/>
        <w:tab w:val="right" w:pos="9072"/>
      </w:tabs>
      <w:spacing w:line="240" w:lineRule="auto"/>
    </w:pPr>
  </w:style>
  <w:style w:type="character" w:customStyle="1" w:styleId="PieddepageCar">
    <w:name w:val="Pied de page Car"/>
    <w:basedOn w:val="Policepardfaut"/>
    <w:link w:val="Pieddepage"/>
    <w:uiPriority w:val="99"/>
    <w:rsid w:val="00361D0D"/>
  </w:style>
  <w:style w:type="table" w:styleId="Grilledutableau">
    <w:name w:val="Table Grid"/>
    <w:basedOn w:val="TableauNormal"/>
    <w:uiPriority w:val="99"/>
    <w:rsid w:val="007C67F1"/>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basedOn w:val="Policepardfaut"/>
    <w:uiPriority w:val="99"/>
    <w:semiHidden/>
    <w:unhideWhenUsed/>
    <w:rsid w:val="00974EF5"/>
    <w:rPr>
      <w:sz w:val="16"/>
      <w:szCs w:val="16"/>
    </w:rPr>
  </w:style>
  <w:style w:type="paragraph" w:styleId="Commentaire">
    <w:name w:val="annotation text"/>
    <w:basedOn w:val="Normal"/>
    <w:link w:val="CommentaireCar"/>
    <w:uiPriority w:val="99"/>
    <w:unhideWhenUsed/>
    <w:rsid w:val="00974EF5"/>
    <w:pPr>
      <w:spacing w:line="240" w:lineRule="auto"/>
    </w:pPr>
    <w:rPr>
      <w:sz w:val="20"/>
      <w:szCs w:val="20"/>
    </w:rPr>
  </w:style>
  <w:style w:type="character" w:customStyle="1" w:styleId="CommentaireCar">
    <w:name w:val="Commentaire Car"/>
    <w:basedOn w:val="Policepardfaut"/>
    <w:link w:val="Commentaire"/>
    <w:uiPriority w:val="99"/>
    <w:rsid w:val="00974EF5"/>
    <w:rPr>
      <w:sz w:val="20"/>
      <w:szCs w:val="20"/>
    </w:rPr>
  </w:style>
  <w:style w:type="paragraph" w:styleId="Objetducommentaire">
    <w:name w:val="annotation subject"/>
    <w:basedOn w:val="Commentaire"/>
    <w:next w:val="Commentaire"/>
    <w:link w:val="ObjetducommentaireCar"/>
    <w:uiPriority w:val="99"/>
    <w:semiHidden/>
    <w:unhideWhenUsed/>
    <w:rsid w:val="00974EF5"/>
    <w:rPr>
      <w:b/>
      <w:bCs/>
    </w:rPr>
  </w:style>
  <w:style w:type="character" w:customStyle="1" w:styleId="ObjetducommentaireCar">
    <w:name w:val="Objet du commentaire Car"/>
    <w:basedOn w:val="CommentaireCar"/>
    <w:link w:val="Objetducommentaire"/>
    <w:uiPriority w:val="99"/>
    <w:semiHidden/>
    <w:rsid w:val="00974EF5"/>
    <w:rPr>
      <w:b/>
      <w:bCs/>
      <w:sz w:val="20"/>
      <w:szCs w:val="20"/>
    </w:rPr>
  </w:style>
  <w:style w:type="paragraph" w:styleId="Textedebulles">
    <w:name w:val="Balloon Text"/>
    <w:basedOn w:val="Normal"/>
    <w:link w:val="TextedebullesCar"/>
    <w:uiPriority w:val="99"/>
    <w:semiHidden/>
    <w:unhideWhenUsed/>
    <w:rsid w:val="00974EF5"/>
    <w:pPr>
      <w:spacing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974EF5"/>
    <w:rPr>
      <w:rFonts w:ascii="Segoe UI" w:hAnsi="Segoe UI" w:cs="Segoe UI"/>
      <w:sz w:val="18"/>
      <w:szCs w:val="18"/>
    </w:rPr>
  </w:style>
  <w:style w:type="table" w:customStyle="1" w:styleId="Grilledutableau1">
    <w:name w:val="Grille du tableau1"/>
    <w:basedOn w:val="TableauNormal"/>
    <w:next w:val="Grilledutableau"/>
    <w:uiPriority w:val="59"/>
    <w:rsid w:val="00AE34B2"/>
    <w:pPr>
      <w:spacing w:line="240" w:lineRule="auto"/>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vision">
    <w:name w:val="Revision"/>
    <w:hidden/>
    <w:uiPriority w:val="99"/>
    <w:semiHidden/>
    <w:rsid w:val="004F616A"/>
    <w:pPr>
      <w:spacing w:line="240" w:lineRule="auto"/>
      <w:jc w:val="left"/>
    </w:pPr>
  </w:style>
  <w:style w:type="table" w:customStyle="1" w:styleId="Grilledutableau2">
    <w:name w:val="Grille du tableau2"/>
    <w:basedOn w:val="TableauNormal"/>
    <w:next w:val="Grilledutableau"/>
    <w:uiPriority w:val="59"/>
    <w:rsid w:val="00EF03D2"/>
    <w:pPr>
      <w:spacing w:line="240" w:lineRule="auto"/>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3">
    <w:name w:val="Grille du tableau3"/>
    <w:basedOn w:val="TableauNormal"/>
    <w:next w:val="Grilledutableau"/>
    <w:uiPriority w:val="59"/>
    <w:rsid w:val="00EF03D2"/>
    <w:pPr>
      <w:spacing w:line="240" w:lineRule="auto"/>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4">
    <w:name w:val="Grille du tableau4"/>
    <w:basedOn w:val="TableauNormal"/>
    <w:next w:val="Grilledutableau"/>
    <w:uiPriority w:val="59"/>
    <w:rsid w:val="00F828D4"/>
    <w:pPr>
      <w:spacing w:line="240" w:lineRule="auto"/>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5">
    <w:name w:val="Grille du tableau5"/>
    <w:basedOn w:val="TableauNormal"/>
    <w:next w:val="Grilledutableau"/>
    <w:uiPriority w:val="59"/>
    <w:rsid w:val="00E72A55"/>
    <w:pPr>
      <w:spacing w:line="240" w:lineRule="auto"/>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6">
    <w:name w:val="Grille du tableau6"/>
    <w:basedOn w:val="TableauNormal"/>
    <w:next w:val="Grilledutableau"/>
    <w:uiPriority w:val="59"/>
    <w:rsid w:val="008C3086"/>
    <w:pPr>
      <w:spacing w:line="240" w:lineRule="auto"/>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7">
    <w:name w:val="Grille du tableau7"/>
    <w:basedOn w:val="TableauNormal"/>
    <w:next w:val="Grilledutableau"/>
    <w:uiPriority w:val="59"/>
    <w:rsid w:val="008C3086"/>
    <w:pPr>
      <w:spacing w:line="240" w:lineRule="auto"/>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8">
    <w:name w:val="Grille du tableau8"/>
    <w:basedOn w:val="TableauNormal"/>
    <w:next w:val="Grilledutableau"/>
    <w:uiPriority w:val="59"/>
    <w:rsid w:val="002540EC"/>
    <w:pPr>
      <w:spacing w:line="240" w:lineRule="auto"/>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basedOn w:val="Policepardfaut"/>
    <w:uiPriority w:val="99"/>
    <w:unhideWhenUsed/>
    <w:rsid w:val="00445413"/>
    <w:rPr>
      <w:color w:val="0000FF" w:themeColor="hyperlink"/>
      <w:u w:val="single"/>
    </w:rPr>
  </w:style>
  <w:style w:type="character" w:styleId="Mentionnonrsolue">
    <w:name w:val="Unresolved Mention"/>
    <w:basedOn w:val="Policepardfaut"/>
    <w:uiPriority w:val="99"/>
    <w:semiHidden/>
    <w:unhideWhenUsed/>
    <w:rsid w:val="0044541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1630">
      <w:bodyDiv w:val="1"/>
      <w:marLeft w:val="0"/>
      <w:marRight w:val="0"/>
      <w:marTop w:val="0"/>
      <w:marBottom w:val="0"/>
      <w:divBdr>
        <w:top w:val="none" w:sz="0" w:space="0" w:color="auto"/>
        <w:left w:val="none" w:sz="0" w:space="0" w:color="auto"/>
        <w:bottom w:val="none" w:sz="0" w:space="0" w:color="auto"/>
        <w:right w:val="none" w:sz="0" w:space="0" w:color="auto"/>
      </w:divBdr>
    </w:div>
    <w:div w:id="91828566">
      <w:bodyDiv w:val="1"/>
      <w:marLeft w:val="0"/>
      <w:marRight w:val="0"/>
      <w:marTop w:val="0"/>
      <w:marBottom w:val="0"/>
      <w:divBdr>
        <w:top w:val="none" w:sz="0" w:space="0" w:color="auto"/>
        <w:left w:val="none" w:sz="0" w:space="0" w:color="auto"/>
        <w:bottom w:val="none" w:sz="0" w:space="0" w:color="auto"/>
        <w:right w:val="none" w:sz="0" w:space="0" w:color="auto"/>
      </w:divBdr>
    </w:div>
    <w:div w:id="127404495">
      <w:bodyDiv w:val="1"/>
      <w:marLeft w:val="0"/>
      <w:marRight w:val="0"/>
      <w:marTop w:val="0"/>
      <w:marBottom w:val="0"/>
      <w:divBdr>
        <w:top w:val="none" w:sz="0" w:space="0" w:color="auto"/>
        <w:left w:val="none" w:sz="0" w:space="0" w:color="auto"/>
        <w:bottom w:val="none" w:sz="0" w:space="0" w:color="auto"/>
        <w:right w:val="none" w:sz="0" w:space="0" w:color="auto"/>
      </w:divBdr>
    </w:div>
    <w:div w:id="522792184">
      <w:bodyDiv w:val="1"/>
      <w:marLeft w:val="0"/>
      <w:marRight w:val="0"/>
      <w:marTop w:val="0"/>
      <w:marBottom w:val="0"/>
      <w:divBdr>
        <w:top w:val="none" w:sz="0" w:space="0" w:color="auto"/>
        <w:left w:val="none" w:sz="0" w:space="0" w:color="auto"/>
        <w:bottom w:val="none" w:sz="0" w:space="0" w:color="auto"/>
        <w:right w:val="none" w:sz="0" w:space="0" w:color="auto"/>
      </w:divBdr>
    </w:div>
    <w:div w:id="839782839">
      <w:bodyDiv w:val="1"/>
      <w:marLeft w:val="0"/>
      <w:marRight w:val="0"/>
      <w:marTop w:val="0"/>
      <w:marBottom w:val="0"/>
      <w:divBdr>
        <w:top w:val="none" w:sz="0" w:space="0" w:color="auto"/>
        <w:left w:val="none" w:sz="0" w:space="0" w:color="auto"/>
        <w:bottom w:val="none" w:sz="0" w:space="0" w:color="auto"/>
        <w:right w:val="none" w:sz="0" w:space="0" w:color="auto"/>
      </w:divBdr>
    </w:div>
    <w:div w:id="864753909">
      <w:bodyDiv w:val="1"/>
      <w:marLeft w:val="0"/>
      <w:marRight w:val="0"/>
      <w:marTop w:val="0"/>
      <w:marBottom w:val="0"/>
      <w:divBdr>
        <w:top w:val="none" w:sz="0" w:space="0" w:color="auto"/>
        <w:left w:val="none" w:sz="0" w:space="0" w:color="auto"/>
        <w:bottom w:val="none" w:sz="0" w:space="0" w:color="auto"/>
        <w:right w:val="none" w:sz="0" w:space="0" w:color="auto"/>
      </w:divBdr>
    </w:div>
    <w:div w:id="964695799">
      <w:bodyDiv w:val="1"/>
      <w:marLeft w:val="0"/>
      <w:marRight w:val="0"/>
      <w:marTop w:val="0"/>
      <w:marBottom w:val="0"/>
      <w:divBdr>
        <w:top w:val="none" w:sz="0" w:space="0" w:color="auto"/>
        <w:left w:val="none" w:sz="0" w:space="0" w:color="auto"/>
        <w:bottom w:val="none" w:sz="0" w:space="0" w:color="auto"/>
        <w:right w:val="none" w:sz="0" w:space="0" w:color="auto"/>
      </w:divBdr>
    </w:div>
    <w:div w:id="1011296581">
      <w:bodyDiv w:val="1"/>
      <w:marLeft w:val="0"/>
      <w:marRight w:val="0"/>
      <w:marTop w:val="0"/>
      <w:marBottom w:val="0"/>
      <w:divBdr>
        <w:top w:val="none" w:sz="0" w:space="0" w:color="auto"/>
        <w:left w:val="none" w:sz="0" w:space="0" w:color="auto"/>
        <w:bottom w:val="none" w:sz="0" w:space="0" w:color="auto"/>
        <w:right w:val="none" w:sz="0" w:space="0" w:color="auto"/>
      </w:divBdr>
    </w:div>
    <w:div w:id="1955088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pd@chu-poitiers.fr" TargetMode="External"/><Relationship Id="rId5" Type="http://schemas.openxmlformats.org/officeDocument/2006/relationships/webSettings" Target="webSettings.xml"/><Relationship Id="rId10" Type="http://schemas.openxmlformats.org/officeDocument/2006/relationships/hyperlink" Target="https://www.economie.gouv.fr/daj/reglement-amiable-des-litiges"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C28EEC-124D-4B68-A009-9ECB0ED5E1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300</TotalTime>
  <Pages>9</Pages>
  <Words>2872</Words>
  <Characters>15796</Characters>
  <Application>Microsoft Office Word</Application>
  <DocSecurity>0</DocSecurity>
  <Lines>131</Lines>
  <Paragraphs>37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18631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Ralph COSNARD</dc:creator>
  <cp:keywords/>
  <dc:description/>
  <cp:lastModifiedBy>CAREY-MAITRE Nicola</cp:lastModifiedBy>
  <cp:revision>60</cp:revision>
  <dcterms:created xsi:type="dcterms:W3CDTF">2024-06-14T02:32:00Z</dcterms:created>
  <dcterms:modified xsi:type="dcterms:W3CDTF">2026-07-29T08:48:00Z</dcterms:modified>
</cp:coreProperties>
</file>